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F64686" w14:textId="2667D7EB" w:rsidR="00643F89" w:rsidRPr="00327974" w:rsidRDefault="005C6B5D" w:rsidP="00327974">
      <w:pPr>
        <w:pStyle w:val="Corpotesto"/>
        <w:jc w:val="left"/>
        <w:rPr>
          <w:b/>
          <w:sz w:val="24"/>
          <w:szCs w:val="24"/>
        </w:rPr>
      </w:pPr>
      <w:r>
        <w:t>Riassunto</w:t>
      </w:r>
      <w:r>
        <w:rPr>
          <w:spacing w:val="-2"/>
        </w:rPr>
        <w:t xml:space="preserve"> </w:t>
      </w:r>
      <w:r>
        <w:t>della</w:t>
      </w:r>
      <w:r>
        <w:rPr>
          <w:spacing w:val="-3"/>
        </w:rPr>
        <w:t xml:space="preserve"> </w:t>
      </w:r>
      <w:r>
        <w:t>Tesi</w:t>
      </w:r>
      <w:r>
        <w:rPr>
          <w:spacing w:val="-3"/>
        </w:rPr>
        <w:t xml:space="preserve"> </w:t>
      </w:r>
      <w:r>
        <w:t>di</w:t>
      </w:r>
      <w:r>
        <w:rPr>
          <w:spacing w:val="-3"/>
        </w:rPr>
        <w:t xml:space="preserve"> </w:t>
      </w:r>
      <w:r>
        <w:t>Laurea</w:t>
      </w:r>
      <w:r>
        <w:rPr>
          <w:spacing w:val="-4"/>
        </w:rPr>
        <w:t xml:space="preserve"> </w:t>
      </w:r>
      <w:r w:rsidR="00D54689">
        <w:t>Magistrale</w:t>
      </w:r>
      <w:r w:rsidR="00D54689">
        <w:tab/>
        <w:t>(</w:t>
      </w:r>
      <w:proofErr w:type="gramStart"/>
      <w:r w:rsidR="00D54689">
        <w:t>Luglio</w:t>
      </w:r>
      <w:proofErr w:type="gramEnd"/>
      <w:r w:rsidR="00D54689">
        <w:t xml:space="preserve"> 2023</w:t>
      </w:r>
      <w:r>
        <w:rPr>
          <w:spacing w:val="-57"/>
        </w:rPr>
        <w:t xml:space="preserve"> </w:t>
      </w:r>
      <w:r w:rsidR="00D54689">
        <w:rPr>
          <w:spacing w:val="-57"/>
        </w:rPr>
        <w:t>)</w:t>
      </w:r>
      <w:r w:rsidR="00D54689">
        <w:rPr>
          <w:spacing w:val="-57"/>
        </w:rPr>
        <w:br/>
      </w:r>
      <w:r>
        <w:t>"</w:t>
      </w:r>
      <w:r w:rsidR="00D54689" w:rsidRPr="00327974">
        <w:rPr>
          <w:b/>
          <w:sz w:val="24"/>
          <w:szCs w:val="24"/>
        </w:rPr>
        <w:t>Utilizzo di complessi polielettrolitici a base nanocellulosa per la produzione di materiali porosi</w:t>
      </w:r>
      <w:r w:rsidRPr="00327974">
        <w:rPr>
          <w:b/>
          <w:sz w:val="24"/>
          <w:szCs w:val="24"/>
        </w:rPr>
        <w:t>"</w:t>
      </w:r>
    </w:p>
    <w:p w14:paraId="56FC75D8" w14:textId="77777777" w:rsidR="00D54689" w:rsidRDefault="005C6B5D">
      <w:pPr>
        <w:pStyle w:val="Titolo"/>
        <w:spacing w:line="343" w:lineRule="auto"/>
        <w:ind w:right="4044"/>
      </w:pPr>
      <w:r>
        <w:t xml:space="preserve">Candidato: </w:t>
      </w:r>
      <w:r w:rsidR="00D54689">
        <w:t>Luana Caruso</w:t>
      </w:r>
    </w:p>
    <w:p w14:paraId="2E41C047" w14:textId="77777777" w:rsidR="00643F89" w:rsidRDefault="005C6B5D">
      <w:pPr>
        <w:pStyle w:val="Titolo"/>
        <w:spacing w:line="343" w:lineRule="auto"/>
        <w:ind w:right="4044"/>
      </w:pPr>
      <w:r>
        <w:t>Relatore:</w:t>
      </w:r>
      <w:r>
        <w:rPr>
          <w:spacing w:val="-6"/>
        </w:rPr>
        <w:t xml:space="preserve"> </w:t>
      </w:r>
      <w:r w:rsidR="00927C3F">
        <w:t>P</w:t>
      </w:r>
      <w:r>
        <w:t>rof.</w:t>
      </w:r>
      <w:r>
        <w:rPr>
          <w:spacing w:val="-3"/>
        </w:rPr>
        <w:t xml:space="preserve"> </w:t>
      </w:r>
      <w:r w:rsidR="00D54689">
        <w:t>Federico Carosio</w:t>
      </w:r>
    </w:p>
    <w:p w14:paraId="2B7A3158" w14:textId="12749E1A" w:rsidR="00012E86" w:rsidRDefault="00012E86">
      <w:pPr>
        <w:pStyle w:val="Titolo"/>
        <w:spacing w:line="343" w:lineRule="auto"/>
        <w:ind w:right="4044"/>
      </w:pPr>
      <w:r>
        <w:t xml:space="preserve">Correlatore: </w:t>
      </w:r>
      <w:r w:rsidR="00DF05D4">
        <w:t xml:space="preserve">Dott.ssa </w:t>
      </w:r>
      <w:r w:rsidR="00D93B45">
        <w:t>Lorenza Maddalena</w:t>
      </w:r>
    </w:p>
    <w:p w14:paraId="09C3D6BD" w14:textId="7BB71EC6" w:rsidR="00D17CD0" w:rsidRDefault="00D17CD0" w:rsidP="00D17CD0">
      <w:pPr>
        <w:pStyle w:val="Corpotesto"/>
        <w:rPr>
          <w:b/>
        </w:rPr>
      </w:pPr>
      <w:r w:rsidRPr="00D17CD0">
        <w:rPr>
          <w:b/>
        </w:rPr>
        <w:t>1 Introduzione e Obiettivo tesi</w:t>
      </w:r>
      <w:r>
        <w:rPr>
          <w:b/>
        </w:rPr>
        <w:t xml:space="preserve">  </w:t>
      </w:r>
    </w:p>
    <w:p w14:paraId="3911B500" w14:textId="32E2C297" w:rsidR="00A2492C" w:rsidRPr="00A2492C" w:rsidRDefault="00A2492C" w:rsidP="00466DCD">
      <w:pPr>
        <w:pStyle w:val="Corpotesto"/>
      </w:pPr>
      <w:r w:rsidRPr="00A2492C">
        <w:t xml:space="preserve">La capacità di sfruttare le diverse forme di energie ha portato ad un cambiamento esponenziale in ogni ambito della nostra vita. Tuttavia, il crescente bisogno di energia ci obbliga, ancora, a dipendere principalmente dalle fonti di origine fossile, responsabili dell'attuale emergenza ecologica. Per fronteggiare tale problema è necessaria la transizione da un'economia lineare, incentrata sulla quantità e sul profitto, ad un'economia circolare che miri a migliorare l'uso delle materie ed a considerare i rifiuti come una potenziale risorsa. In sostanza, l'economia circolare promuove il riciclo e il riuso delle materie, e mira alla transizione verso prodotti </w:t>
      </w:r>
      <w:r w:rsidRPr="00466DCD">
        <w:t>bio-based</w:t>
      </w:r>
      <w:r w:rsidRPr="00A2492C">
        <w:t>. Inoltre, se da un lato si cerca di sostituire i materiali di origine fossile con quelli naturali, dall’altro è difficile immaginare la vita quotidiana senza materiali come le plastiche.</w:t>
      </w:r>
    </w:p>
    <w:p w14:paraId="77599E82" w14:textId="29C214E0" w:rsidR="00A2492C" w:rsidRPr="00A2492C" w:rsidRDefault="00A2492C" w:rsidP="00466DCD">
      <w:pPr>
        <w:pStyle w:val="Corpotesto"/>
        <w:rPr>
          <w:shd w:val="clear" w:color="auto" w:fill="FFFFFF"/>
        </w:rPr>
      </w:pPr>
      <w:r w:rsidRPr="00A2492C">
        <w:rPr>
          <w:shd w:val="clear" w:color="auto" w:fill="FFFFFF"/>
        </w:rPr>
        <w:t xml:space="preserve">Dunque, nasce l’esigenza di ricercare materiali di origine naturale da impiegare non solo per la produzione di prodotti ad elevate prestazioni funzionali, ma anche per migliorare alcune problematiche dei polimeri a base fossile, come l’elevata suscettibilità alla fiamma. </w:t>
      </w:r>
      <w:r w:rsidRPr="00A2492C">
        <w:t>Alla luce di ciò, la nanocellulosa (CNF) ha attirato grande attenzione per le sue eccellenti proprietà tra le quali, l’elevato rapporto di forma</w:t>
      </w:r>
      <w:r w:rsidR="006325E4">
        <w:t xml:space="preserve">, </w:t>
      </w:r>
      <w:r w:rsidR="004B6C8E">
        <w:t xml:space="preserve">per la </w:t>
      </w:r>
      <w:r w:rsidR="004B6C8E">
        <w:t>possibilità di essere modificata chimicamente</w:t>
      </w:r>
      <w:r w:rsidR="004B6C8E">
        <w:t xml:space="preserve">, </w:t>
      </w:r>
      <w:r w:rsidRPr="00A2492C">
        <w:t xml:space="preserve">per la sua intrinseca biodegradabilità ed atossicità. </w:t>
      </w:r>
      <w:r w:rsidR="006325E4">
        <w:t>Tali caratteristiche la rendono</w:t>
      </w:r>
      <w:r w:rsidRPr="00A2492C">
        <w:rPr>
          <w:shd w:val="clear" w:color="auto" w:fill="FFFFFF"/>
        </w:rPr>
        <w:t xml:space="preserve"> adatta sia per la produzione di materiali porosi a bassa densità, come gli aerogel, </w:t>
      </w:r>
      <w:r w:rsidR="006325E4">
        <w:rPr>
          <w:shd w:val="clear" w:color="auto" w:fill="FFFFFF"/>
        </w:rPr>
        <w:t>che</w:t>
      </w:r>
      <w:r w:rsidRPr="00A2492C">
        <w:rPr>
          <w:shd w:val="clear" w:color="auto" w:fill="FFFFFF"/>
        </w:rPr>
        <w:t xml:space="preserve"> per essere impiegata come componente di complessi polielettrolitici (PECs) per la produzione di rivestimenti funzionali.</w:t>
      </w:r>
    </w:p>
    <w:p w14:paraId="4422D571" w14:textId="77777777" w:rsidR="00E660C8" w:rsidRDefault="00A2492C" w:rsidP="00466DCD">
      <w:pPr>
        <w:pStyle w:val="Corpotesto"/>
      </w:pPr>
      <w:r w:rsidRPr="00A2492C">
        <w:t>Tuttavia, non meno rilevanti sono le difficoltà riscontrate al momento della sua applicabilità come la bassa resistenza alla fiamma e l’instabilità meccanica.</w:t>
      </w:r>
      <w:r w:rsidR="00E660C8">
        <w:t xml:space="preserve"> </w:t>
      </w:r>
    </w:p>
    <w:p w14:paraId="07631F67" w14:textId="509837B0" w:rsidR="00E660C8" w:rsidRPr="00E14094" w:rsidRDefault="00E660C8" w:rsidP="00E660C8">
      <w:pPr>
        <w:pStyle w:val="Corpotesto"/>
      </w:pPr>
      <w:r w:rsidRPr="00CD3C7B">
        <w:t xml:space="preserve">L’obiettivo di questo lavoro di tesi è quello di utilizzare la </w:t>
      </w:r>
      <w:r>
        <w:t>CNF</w:t>
      </w:r>
      <w:r w:rsidRPr="00CD3C7B">
        <w:t xml:space="preserve"> come principale costituente di un aerogel con proprietà di ritardo alla fiamma e come parte integrante di un rivestimento ritardato alla fiamma per schiume di poliuretano, sfruttando i principi </w:t>
      </w:r>
      <w:r>
        <w:t>che governano la formazione dei complessi di polielettroliti (</w:t>
      </w:r>
      <w:r w:rsidRPr="00CD3C7B">
        <w:t>PECs</w:t>
      </w:r>
      <w:r>
        <w:t>)</w:t>
      </w:r>
      <w:r w:rsidRPr="00CD3C7B">
        <w:t xml:space="preserve">. </w:t>
      </w:r>
      <w:r>
        <w:t xml:space="preserve">Pertanto, il lavoro di tesi si articola in due fasi. Durante la prima fase, sono stati realizzati aerogel CNF/acido desossiribonucleico (DNA) a diverse concentrazioni, per poi procedere con la caratterizzazione strutturale, morfologica e l’analisi delle proprietà di ritardo alla fiamma. Nella seconda fase, è stato impiegato il metodo </w:t>
      </w:r>
      <w:r w:rsidR="001D0B6C">
        <w:t>Layer by Layer</w:t>
      </w:r>
      <w:r>
        <w:rPr>
          <w:i/>
        </w:rPr>
        <w:t xml:space="preserve"> </w:t>
      </w:r>
      <w:r>
        <w:t>(LBL) per la depos</w:t>
      </w:r>
      <w:r w:rsidR="001D0B6C">
        <w:t>izione di sospensione CNF/clay/f</w:t>
      </w:r>
      <w:r>
        <w:t xml:space="preserve">itato sodico al fine di modificare la superficie delle schiume di poliuretano (PU) così da garantire un miglioramento delle prestazioni alla fiamma. Inoltre, questa seconda parte ha incluso una fase preliminare in cui sono state analizzate diverse </w:t>
      </w:r>
      <w:r w:rsidRPr="001D0B6C">
        <w:t>clay</w:t>
      </w:r>
      <w:r>
        <w:t xml:space="preserve"> al fine di ottenere il sistema con le migliori proprietà come ritardante di fiamma. Le clay impiegate sono state: Laponite, Montmorillonite, Sepiolite.</w:t>
      </w:r>
    </w:p>
    <w:p w14:paraId="00B8739C" w14:textId="77777777" w:rsidR="0093679B" w:rsidRDefault="0093679B" w:rsidP="009D622B">
      <w:pPr>
        <w:pStyle w:val="Corpotesto"/>
        <w:rPr>
          <w:b/>
        </w:rPr>
      </w:pPr>
      <w:r>
        <w:rPr>
          <w:b/>
        </w:rPr>
        <w:t xml:space="preserve">2 </w:t>
      </w:r>
      <w:r w:rsidR="007162E1">
        <w:rPr>
          <w:b/>
        </w:rPr>
        <w:t xml:space="preserve">Metodi di preparazione </w:t>
      </w:r>
    </w:p>
    <w:p w14:paraId="3F37DC32" w14:textId="77777777" w:rsidR="007162E1" w:rsidRDefault="007162E1" w:rsidP="009D622B">
      <w:pPr>
        <w:pStyle w:val="Corpotesto"/>
        <w:rPr>
          <w:b/>
        </w:rPr>
      </w:pPr>
      <w:r>
        <w:rPr>
          <w:b/>
        </w:rPr>
        <w:t xml:space="preserve">2.1 </w:t>
      </w:r>
      <w:r w:rsidR="00946D0C">
        <w:rPr>
          <w:b/>
        </w:rPr>
        <w:t>Preparazione aerogel a base CNF/DNA</w:t>
      </w:r>
    </w:p>
    <w:p w14:paraId="5D0750AA" w14:textId="762AF854" w:rsidR="00E660C8" w:rsidRDefault="00E660C8" w:rsidP="00E660C8">
      <w:pPr>
        <w:pStyle w:val="Corpotesto"/>
      </w:pPr>
      <w:r>
        <w:t>Il processo di preparazione dell’aerogel ha compreso due fasi principali</w:t>
      </w:r>
      <w:r w:rsidR="006325E4">
        <w:t xml:space="preserve">: </w:t>
      </w:r>
      <w:r>
        <w:t>la preparazione di sospensioni di CNF e DNA e il processo di liofilizzazione (</w:t>
      </w:r>
      <w:r w:rsidRPr="00FD400A">
        <w:rPr>
          <w:iCs/>
        </w:rPr>
        <w:t>freeze casting</w:t>
      </w:r>
      <w:r>
        <w:t xml:space="preserve">) per la rimozione del fluido di sospensione. Nello specifico, le soluzioni di complessi di polielettroliti a base di CNF/DNA sono state eseguite a seguito di due processi di preparazione differenti: un primo metodo condotto mediante trattamento a freddo; un secondo metodo è stato eseguito a caldo, al fine di favorire la denaturazione del DNA. </w:t>
      </w:r>
      <w:r w:rsidR="009D79F3">
        <w:t xml:space="preserve">Durante quest’ultimo processo, il DNA è stato aggiunto alla sospensione di CNF dopo averla sottoposta ad un graduale innalzamento di temperatura fino a raggiungere gli 80°C. </w:t>
      </w:r>
      <w:r>
        <w:t xml:space="preserve">In </w:t>
      </w:r>
      <w:r>
        <w:rPr>
          <w:i/>
        </w:rPr>
        <w:t xml:space="preserve">Figura 1 </w:t>
      </w:r>
      <w:r>
        <w:t xml:space="preserve">viene riportato schematicamente il processo. </w:t>
      </w:r>
    </w:p>
    <w:p w14:paraId="7CAE81A4" w14:textId="1F6A6340" w:rsidR="00946D0C" w:rsidRDefault="00811E5C" w:rsidP="009D622B">
      <w:pPr>
        <w:pStyle w:val="Corpotesto"/>
      </w:pPr>
      <w:r w:rsidRPr="00DB2359">
        <w:rPr>
          <w:rFonts w:eastAsiaTheme="minorEastAsia"/>
          <w:noProof/>
          <w:color w:val="000000" w:themeColor="text1"/>
          <w:shd w:val="clear" w:color="auto" w:fill="FFFFFF"/>
          <w:lang w:eastAsia="it-IT"/>
        </w:rPr>
        <w:lastRenderedPageBreak/>
        <w:drawing>
          <wp:anchor distT="0" distB="0" distL="114300" distR="114300" simplePos="0" relativeHeight="251653632" behindDoc="1" locked="0" layoutInCell="1" allowOverlap="1" wp14:anchorId="62CE59D3" wp14:editId="0350B76C">
            <wp:simplePos x="0" y="0"/>
            <wp:positionH relativeFrom="margin">
              <wp:posOffset>638810</wp:posOffset>
            </wp:positionH>
            <wp:positionV relativeFrom="paragraph">
              <wp:posOffset>-131445</wp:posOffset>
            </wp:positionV>
            <wp:extent cx="4593590" cy="2416175"/>
            <wp:effectExtent l="0" t="0" r="0" b="3175"/>
            <wp:wrapTight wrapText="bothSides">
              <wp:wrapPolygon edited="0">
                <wp:start x="17736" y="0"/>
                <wp:lineTo x="269" y="852"/>
                <wp:lineTo x="90" y="2555"/>
                <wp:lineTo x="717" y="3065"/>
                <wp:lineTo x="627" y="5450"/>
                <wp:lineTo x="179" y="6301"/>
                <wp:lineTo x="179" y="7834"/>
                <wp:lineTo x="627" y="8175"/>
                <wp:lineTo x="627" y="14135"/>
                <wp:lineTo x="2419" y="16349"/>
                <wp:lineTo x="2777" y="16349"/>
                <wp:lineTo x="2777" y="21458"/>
                <wp:lineTo x="15766" y="21458"/>
                <wp:lineTo x="17736" y="21117"/>
                <wp:lineTo x="20424" y="19925"/>
                <wp:lineTo x="20513" y="15327"/>
                <wp:lineTo x="20155" y="14646"/>
                <wp:lineTo x="18990" y="13624"/>
                <wp:lineTo x="21498" y="12773"/>
                <wp:lineTo x="21498" y="3065"/>
                <wp:lineTo x="20334" y="2725"/>
                <wp:lineTo x="20244" y="0"/>
                <wp:lineTo x="17736" y="0"/>
              </wp:wrapPolygon>
            </wp:wrapTight>
            <wp:docPr id="1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
                    <pic:cNvPicPr>
                      <a:picLocks noChangeAspect="1"/>
                    </pic:cNvPicPr>
                  </pic:nvPicPr>
                  <pic:blipFill>
                    <a:blip r:embed="rId7" cstate="print">
                      <a:extLst>
                        <a:ext uri="{28A0092B-C50C-407E-A947-70E740481C1C}">
                          <a14:useLocalDpi xmlns:a14="http://schemas.microsoft.com/office/drawing/2010/main" val="0"/>
                        </a:ext>
                        <a:ext uri="{96DAC541-7B7A-43D3-8B79-37D633B846F1}">
                          <asvg:svgBlip xmlns:asvg="http://schemas.microsoft.com/office/drawing/2016/SVG/main" r:embed="rId8"/>
                        </a:ext>
                      </a:extLst>
                    </a:blip>
                    <a:stretch>
                      <a:fillRect/>
                    </a:stretch>
                  </pic:blipFill>
                  <pic:spPr>
                    <a:xfrm>
                      <a:off x="0" y="0"/>
                      <a:ext cx="4593590" cy="2416175"/>
                    </a:xfrm>
                    <a:prstGeom prst="rect">
                      <a:avLst/>
                    </a:prstGeom>
                  </pic:spPr>
                </pic:pic>
              </a:graphicData>
            </a:graphic>
            <wp14:sizeRelH relativeFrom="margin">
              <wp14:pctWidth>0</wp14:pctWidth>
            </wp14:sizeRelH>
            <wp14:sizeRelV relativeFrom="margin">
              <wp14:pctHeight>0</wp14:pctHeight>
            </wp14:sizeRelV>
          </wp:anchor>
        </w:drawing>
      </w:r>
    </w:p>
    <w:p w14:paraId="4DB06265" w14:textId="20FB1464" w:rsidR="00946D0C" w:rsidRDefault="00946D0C" w:rsidP="009D622B">
      <w:pPr>
        <w:pStyle w:val="Corpotesto"/>
      </w:pPr>
    </w:p>
    <w:p w14:paraId="02BB933D" w14:textId="4FC1CAE8" w:rsidR="00946D0C" w:rsidRDefault="00946D0C" w:rsidP="009D622B">
      <w:pPr>
        <w:pStyle w:val="Corpotesto"/>
      </w:pPr>
    </w:p>
    <w:p w14:paraId="710C36C4" w14:textId="77777777" w:rsidR="00946D0C" w:rsidRDefault="00946D0C" w:rsidP="009D622B">
      <w:pPr>
        <w:pStyle w:val="Corpotesto"/>
      </w:pPr>
    </w:p>
    <w:p w14:paraId="7C9DF277" w14:textId="2161742A" w:rsidR="00946D0C" w:rsidRPr="00946D0C" w:rsidRDefault="00946D0C" w:rsidP="009D622B">
      <w:pPr>
        <w:pStyle w:val="Corpotesto"/>
      </w:pPr>
    </w:p>
    <w:p w14:paraId="526BBA56" w14:textId="0A7C337C" w:rsidR="00946D0C" w:rsidRPr="0093679B" w:rsidRDefault="00946D0C" w:rsidP="009D622B">
      <w:pPr>
        <w:pStyle w:val="Corpotesto"/>
        <w:rPr>
          <w:b/>
        </w:rPr>
      </w:pPr>
    </w:p>
    <w:p w14:paraId="09D85FDE" w14:textId="64B423FE" w:rsidR="00D17CD0" w:rsidRDefault="00D17CD0" w:rsidP="00D17CD0">
      <w:pPr>
        <w:pStyle w:val="Corpotesto"/>
        <w:rPr>
          <w:b/>
        </w:rPr>
      </w:pPr>
      <w:r>
        <w:rPr>
          <w:b/>
        </w:rPr>
        <w:t xml:space="preserve">                                                                                          </w:t>
      </w:r>
    </w:p>
    <w:p w14:paraId="4CE28D55" w14:textId="77777777" w:rsidR="00D17CD0" w:rsidRPr="00D17CD0" w:rsidRDefault="00D17CD0" w:rsidP="00D17CD0">
      <w:pPr>
        <w:pStyle w:val="Corpotesto"/>
        <w:rPr>
          <w:b/>
        </w:rPr>
      </w:pPr>
    </w:p>
    <w:p w14:paraId="2A54CCDF" w14:textId="77777777" w:rsidR="00D17CD0" w:rsidRPr="00D17CD0" w:rsidRDefault="00D17CD0">
      <w:pPr>
        <w:pStyle w:val="Titolo"/>
        <w:spacing w:line="343" w:lineRule="auto"/>
        <w:ind w:right="4044"/>
        <w:rPr>
          <w:sz w:val="22"/>
          <w:szCs w:val="22"/>
        </w:rPr>
      </w:pPr>
    </w:p>
    <w:p w14:paraId="12445C6F" w14:textId="77777777" w:rsidR="00643F89" w:rsidRDefault="00643F89">
      <w:pPr>
        <w:pStyle w:val="Corpotesto"/>
        <w:rPr>
          <w:szCs w:val="22"/>
        </w:rPr>
      </w:pPr>
    </w:p>
    <w:p w14:paraId="639AC47F" w14:textId="77777777" w:rsidR="00946D0C" w:rsidRDefault="00946D0C">
      <w:pPr>
        <w:pStyle w:val="Corpotesto"/>
        <w:rPr>
          <w:szCs w:val="22"/>
        </w:rPr>
      </w:pPr>
    </w:p>
    <w:p w14:paraId="4371227D" w14:textId="77777777" w:rsidR="00946D0C" w:rsidRDefault="00946D0C">
      <w:pPr>
        <w:pStyle w:val="Corpotesto"/>
        <w:rPr>
          <w:szCs w:val="22"/>
        </w:rPr>
      </w:pPr>
    </w:p>
    <w:p w14:paraId="6644F3E5" w14:textId="77777777" w:rsidR="00946D0C" w:rsidRDefault="00946D0C">
      <w:pPr>
        <w:pStyle w:val="Corpotesto"/>
        <w:rPr>
          <w:szCs w:val="22"/>
        </w:rPr>
      </w:pPr>
    </w:p>
    <w:p w14:paraId="7E4D73E6" w14:textId="77777777" w:rsidR="00946D0C" w:rsidRDefault="00E660C8">
      <w:pPr>
        <w:pStyle w:val="Corpotesto"/>
        <w:rPr>
          <w:szCs w:val="22"/>
        </w:rPr>
      </w:pPr>
      <w:r>
        <w:rPr>
          <w:noProof/>
          <w:lang w:eastAsia="it-IT"/>
        </w:rPr>
        <mc:AlternateContent>
          <mc:Choice Requires="wps">
            <w:drawing>
              <wp:anchor distT="0" distB="0" distL="114300" distR="114300" simplePos="0" relativeHeight="251654656" behindDoc="1" locked="0" layoutInCell="1" allowOverlap="1" wp14:anchorId="696DEE4F" wp14:editId="75BBD640">
                <wp:simplePos x="0" y="0"/>
                <wp:positionH relativeFrom="column">
                  <wp:posOffset>1470660</wp:posOffset>
                </wp:positionH>
                <wp:positionV relativeFrom="paragraph">
                  <wp:posOffset>4445</wp:posOffset>
                </wp:positionV>
                <wp:extent cx="2926080" cy="635"/>
                <wp:effectExtent l="0" t="0" r="7620" b="8255"/>
                <wp:wrapTight wrapText="bothSides">
                  <wp:wrapPolygon edited="0">
                    <wp:start x="0" y="0"/>
                    <wp:lineTo x="0" y="20698"/>
                    <wp:lineTo x="21516" y="20698"/>
                    <wp:lineTo x="21516" y="0"/>
                    <wp:lineTo x="0" y="0"/>
                  </wp:wrapPolygon>
                </wp:wrapTight>
                <wp:docPr id="2" name="Casella di testo 2"/>
                <wp:cNvGraphicFramePr/>
                <a:graphic xmlns:a="http://schemas.openxmlformats.org/drawingml/2006/main">
                  <a:graphicData uri="http://schemas.microsoft.com/office/word/2010/wordprocessingShape">
                    <wps:wsp>
                      <wps:cNvSpPr txBox="1"/>
                      <wps:spPr>
                        <a:xfrm>
                          <a:off x="0" y="0"/>
                          <a:ext cx="2926080" cy="635"/>
                        </a:xfrm>
                        <a:prstGeom prst="rect">
                          <a:avLst/>
                        </a:prstGeom>
                        <a:solidFill>
                          <a:prstClr val="white"/>
                        </a:solidFill>
                        <a:ln>
                          <a:noFill/>
                        </a:ln>
                      </wps:spPr>
                      <wps:txbx>
                        <w:txbxContent>
                          <w:p w14:paraId="18C36617" w14:textId="77777777" w:rsidR="00811E5C" w:rsidRPr="00811E5C" w:rsidRDefault="00811E5C" w:rsidP="00811E5C">
                            <w:pPr>
                              <w:pStyle w:val="Didascalia"/>
                              <w:rPr>
                                <w:i w:val="0"/>
                                <w:noProof/>
                                <w:color w:val="auto"/>
                                <w:szCs w:val="20"/>
                                <w:shd w:val="clear" w:color="auto" w:fill="FFFFFF"/>
                              </w:rPr>
                            </w:pPr>
                            <w:r w:rsidRPr="00811E5C">
                              <w:rPr>
                                <w:b/>
                                <w:i w:val="0"/>
                                <w:color w:val="auto"/>
                              </w:rPr>
                              <w:t xml:space="preserve">Figura </w:t>
                            </w:r>
                            <w:r w:rsidR="000D0848">
                              <w:rPr>
                                <w:b/>
                                <w:i w:val="0"/>
                                <w:color w:val="auto"/>
                              </w:rPr>
                              <w:t>(</w:t>
                            </w:r>
                            <w:r w:rsidRPr="00811E5C">
                              <w:rPr>
                                <w:b/>
                                <w:i w:val="0"/>
                                <w:color w:val="auto"/>
                              </w:rPr>
                              <w:fldChar w:fldCharType="begin"/>
                            </w:r>
                            <w:r w:rsidRPr="00811E5C">
                              <w:rPr>
                                <w:b/>
                                <w:i w:val="0"/>
                                <w:color w:val="auto"/>
                              </w:rPr>
                              <w:instrText xml:space="preserve"> SEQ Figura \* ARABIC </w:instrText>
                            </w:r>
                            <w:r w:rsidRPr="00811E5C">
                              <w:rPr>
                                <w:b/>
                                <w:i w:val="0"/>
                                <w:color w:val="auto"/>
                              </w:rPr>
                              <w:fldChar w:fldCharType="separate"/>
                            </w:r>
                            <w:r w:rsidR="00254C8C">
                              <w:rPr>
                                <w:b/>
                                <w:i w:val="0"/>
                                <w:noProof/>
                                <w:color w:val="auto"/>
                              </w:rPr>
                              <w:t>1</w:t>
                            </w:r>
                            <w:r w:rsidRPr="00811E5C">
                              <w:rPr>
                                <w:b/>
                                <w:i w:val="0"/>
                                <w:color w:val="auto"/>
                              </w:rPr>
                              <w:fldChar w:fldCharType="end"/>
                            </w:r>
                            <w:r w:rsidR="000D0848">
                              <w:rPr>
                                <w:b/>
                                <w:i w:val="0"/>
                                <w:color w:val="auto"/>
                              </w:rPr>
                              <w:t>):</w:t>
                            </w:r>
                            <w:r w:rsidRPr="00811E5C">
                              <w:rPr>
                                <w:i w:val="0"/>
                                <w:color w:val="auto"/>
                              </w:rPr>
                              <w:t xml:space="preserve"> Schematizzazione processo di preparazione aerogel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96DEE4F" id="_x0000_t202" coordsize="21600,21600" o:spt="202" path="m,l,21600r21600,l21600,xe">
                <v:stroke joinstyle="miter"/>
                <v:path gradientshapeok="t" o:connecttype="rect"/>
              </v:shapetype>
              <v:shape id="Casella di testo 2" o:spid="_x0000_s1026" type="#_x0000_t202" style="position:absolute;left:0;text-align:left;margin-left:115.8pt;margin-top:.35pt;width:230.4pt;height:.05pt;z-index:-251661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" stroked="f">
                <v:textbox style="mso-fit-shape-to-text:t" inset="0,0,0,0">
                  <w:txbxContent>
                    <w:p w14:paraId="18C36617" w14:textId="77777777" w:rsidR="00811E5C" w:rsidRPr="00811E5C" w:rsidRDefault="00811E5C" w:rsidP="00811E5C">
                      <w:pPr>
                        <w:pStyle w:val="Didascalia"/>
                        <w:rPr>
                          <w:i w:val="0"/>
                          <w:noProof/>
                          <w:color w:val="auto"/>
                          <w:szCs w:val="20"/>
                          <w:shd w:val="clear" w:color="auto" w:fill="FFFFFF"/>
                        </w:rPr>
                      </w:pPr>
                      <w:r w:rsidRPr="00811E5C">
                        <w:rPr>
                          <w:b/>
                          <w:i w:val="0"/>
                          <w:color w:val="auto"/>
                        </w:rPr>
                        <w:t xml:space="preserve">Figura </w:t>
                      </w:r>
                      <w:r w:rsidR="000D0848">
                        <w:rPr>
                          <w:b/>
                          <w:i w:val="0"/>
                          <w:color w:val="auto"/>
                        </w:rPr>
                        <w:t>(</w:t>
                      </w:r>
                      <w:r w:rsidRPr="00811E5C">
                        <w:rPr>
                          <w:b/>
                          <w:i w:val="0"/>
                          <w:color w:val="auto"/>
                        </w:rPr>
                        <w:fldChar w:fldCharType="begin"/>
                      </w:r>
                      <w:r w:rsidRPr="00811E5C">
                        <w:rPr>
                          <w:b/>
                          <w:i w:val="0"/>
                          <w:color w:val="auto"/>
                        </w:rPr>
                        <w:instrText xml:space="preserve"> SEQ Figura \* ARABIC </w:instrText>
                      </w:r>
                      <w:r w:rsidRPr="00811E5C">
                        <w:rPr>
                          <w:b/>
                          <w:i w:val="0"/>
                          <w:color w:val="auto"/>
                        </w:rPr>
                        <w:fldChar w:fldCharType="separate"/>
                      </w:r>
                      <w:r w:rsidR="00254C8C">
                        <w:rPr>
                          <w:b/>
                          <w:i w:val="0"/>
                          <w:noProof/>
                          <w:color w:val="auto"/>
                        </w:rPr>
                        <w:t>1</w:t>
                      </w:r>
                      <w:r w:rsidRPr="00811E5C">
                        <w:rPr>
                          <w:b/>
                          <w:i w:val="0"/>
                          <w:color w:val="auto"/>
                        </w:rPr>
                        <w:fldChar w:fldCharType="end"/>
                      </w:r>
                      <w:r w:rsidR="000D0848">
                        <w:rPr>
                          <w:b/>
                          <w:i w:val="0"/>
                          <w:color w:val="auto"/>
                        </w:rPr>
                        <w:t>):</w:t>
                      </w:r>
                      <w:r w:rsidRPr="00811E5C">
                        <w:rPr>
                          <w:i w:val="0"/>
                          <w:color w:val="auto"/>
                        </w:rPr>
                        <w:t xml:space="preserve"> Schematizzazione processo di preparazione aerogel</w:t>
                      </w:r>
                    </w:p>
                  </w:txbxContent>
                </v:textbox>
                <w10:wrap type="tight"/>
              </v:shape>
            </w:pict>
          </mc:Fallback>
        </mc:AlternateContent>
      </w:r>
    </w:p>
    <w:p w14:paraId="7C644B57" w14:textId="77777777" w:rsidR="00946D0C" w:rsidRDefault="00946D0C">
      <w:pPr>
        <w:pStyle w:val="Corpotesto"/>
        <w:rPr>
          <w:szCs w:val="22"/>
        </w:rPr>
      </w:pPr>
    </w:p>
    <w:p w14:paraId="2EAB547F" w14:textId="77777777" w:rsidR="00946D0C" w:rsidRDefault="00CF6DB1">
      <w:pPr>
        <w:pStyle w:val="Corpotesto"/>
        <w:rPr>
          <w:b/>
          <w:szCs w:val="22"/>
        </w:rPr>
      </w:pPr>
      <w:r>
        <w:rPr>
          <w:b/>
          <w:szCs w:val="22"/>
        </w:rPr>
        <w:t xml:space="preserve">2.2 </w:t>
      </w:r>
      <w:r w:rsidR="00EC1278">
        <w:rPr>
          <w:b/>
          <w:szCs w:val="22"/>
        </w:rPr>
        <w:t>Preparazione rivestimenti ritardanti alla fiamma per le schiume di poliuretano (PU)</w:t>
      </w:r>
    </w:p>
    <w:p w14:paraId="7DD56AC5" w14:textId="77777777" w:rsidR="00EC1278" w:rsidRPr="000D0848" w:rsidRDefault="002275AA">
      <w:pPr>
        <w:pStyle w:val="Corpotesto"/>
        <w:rPr>
          <w:szCs w:val="22"/>
        </w:rPr>
      </w:pPr>
      <w:r>
        <w:rPr>
          <w:noProof/>
          <w:szCs w:val="24"/>
          <w:lang w:eastAsia="it-IT"/>
        </w:rPr>
        <w:drawing>
          <wp:anchor distT="0" distB="0" distL="114300" distR="114300" simplePos="0" relativeHeight="251655680" behindDoc="0" locked="0" layoutInCell="1" allowOverlap="1" wp14:anchorId="24C2AE4F" wp14:editId="4217439F">
            <wp:simplePos x="0" y="0"/>
            <wp:positionH relativeFrom="column">
              <wp:posOffset>243840</wp:posOffset>
            </wp:positionH>
            <wp:positionV relativeFrom="paragraph">
              <wp:posOffset>970915</wp:posOffset>
            </wp:positionV>
            <wp:extent cx="5389245" cy="2240280"/>
            <wp:effectExtent l="0" t="0" r="1905" b="7620"/>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rocesso layer by layer.png"/>
                    <pic:cNvPicPr/>
                  </pic:nvPicPr>
                  <pic:blipFill rotWithShape="1">
                    <a:blip r:embed="rId9" cstate="print">
                      <a:extLst>
                        <a:ext uri="{28A0092B-C50C-407E-A947-70E740481C1C}">
                          <a14:useLocalDpi xmlns:a14="http://schemas.microsoft.com/office/drawing/2010/main" val="0"/>
                        </a:ext>
                      </a:extLst>
                    </a:blip>
                    <a:srcRect t="6369"/>
                    <a:stretch/>
                  </pic:blipFill>
                  <pic:spPr bwMode="auto">
                    <a:xfrm>
                      <a:off x="0" y="0"/>
                      <a:ext cx="5389245" cy="2240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C1278">
        <w:rPr>
          <w:b/>
          <w:szCs w:val="22"/>
        </w:rPr>
        <w:t xml:space="preserve"> </w:t>
      </w:r>
      <w:r w:rsidR="001D0B6C">
        <w:rPr>
          <w:szCs w:val="22"/>
        </w:rPr>
        <w:t>Le sospensioni CNF/clay/f</w:t>
      </w:r>
      <w:r w:rsidR="00E660C8">
        <w:rPr>
          <w:szCs w:val="22"/>
        </w:rPr>
        <w:t>itato sodico sono state preparate in due fasi distinte. Sono state preparate separatamente le sospension</w:t>
      </w:r>
      <w:r w:rsidR="001D0B6C">
        <w:rPr>
          <w:szCs w:val="22"/>
        </w:rPr>
        <w:t>i di CNF e quelle della clay e f</w:t>
      </w:r>
      <w:r w:rsidR="00E660C8">
        <w:rPr>
          <w:szCs w:val="22"/>
        </w:rPr>
        <w:t xml:space="preserve">itato sodico. Le due sospensioni sono state unite e sottoposte ad agitazione magnetica per completa omogeneizzazione. Successivamente, si è proceduto alla fase di attivazione della schiuma e deposizione mediante metodo </w:t>
      </w:r>
      <w:r w:rsidR="001D0B6C">
        <w:rPr>
          <w:szCs w:val="22"/>
        </w:rPr>
        <w:t>Layer by Layer</w:t>
      </w:r>
      <w:r w:rsidR="000D0848">
        <w:rPr>
          <w:szCs w:val="22"/>
        </w:rPr>
        <w:br/>
        <w:t>(</w:t>
      </w:r>
      <w:r w:rsidR="000D0848">
        <w:rPr>
          <w:i/>
          <w:szCs w:val="22"/>
        </w:rPr>
        <w:t>Figura 2)</w:t>
      </w:r>
      <w:r w:rsidR="000D0848">
        <w:rPr>
          <w:szCs w:val="22"/>
        </w:rPr>
        <w:t>.</w:t>
      </w:r>
      <w:r w:rsidR="000D0848" w:rsidRPr="000D0848">
        <w:rPr>
          <w:noProof/>
          <w:szCs w:val="24"/>
          <w:lang w:eastAsia="it-IT"/>
        </w:rPr>
        <w:t xml:space="preserve"> </w:t>
      </w:r>
    </w:p>
    <w:p w14:paraId="7F6DF136" w14:textId="77777777" w:rsidR="002275AA" w:rsidRDefault="000D0848">
      <w:pPr>
        <w:pStyle w:val="Corpotesto"/>
        <w:rPr>
          <w:szCs w:val="22"/>
        </w:rPr>
      </w:pPr>
      <w:r>
        <w:rPr>
          <w:noProof/>
          <w:lang w:eastAsia="it-IT"/>
        </w:rPr>
        <mc:AlternateContent>
          <mc:Choice Requires="wps">
            <w:drawing>
              <wp:anchor distT="0" distB="0" distL="114300" distR="114300" simplePos="0" relativeHeight="251656704" behindDoc="0" locked="0" layoutInCell="1" allowOverlap="1" wp14:anchorId="02319FDC" wp14:editId="1189F3AC">
                <wp:simplePos x="0" y="0"/>
                <wp:positionH relativeFrom="column">
                  <wp:posOffset>1821180</wp:posOffset>
                </wp:positionH>
                <wp:positionV relativeFrom="paragraph">
                  <wp:posOffset>2424430</wp:posOffset>
                </wp:positionV>
                <wp:extent cx="2125980" cy="274320"/>
                <wp:effectExtent l="0" t="0" r="762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2125980" cy="274320"/>
                        </a:xfrm>
                        <a:prstGeom prst="rect">
                          <a:avLst/>
                        </a:prstGeom>
                        <a:solidFill>
                          <a:prstClr val="white"/>
                        </a:solidFill>
                        <a:ln>
                          <a:noFill/>
                        </a:ln>
                      </wps:spPr>
                      <wps:txbx>
                        <w:txbxContent>
                          <w:p w14:paraId="2335C492" w14:textId="77777777" w:rsidR="000D0848" w:rsidRPr="000D0848" w:rsidRDefault="000D0848" w:rsidP="000D0848">
                            <w:pPr>
                              <w:pStyle w:val="Didascalia"/>
                              <w:rPr>
                                <w:i w:val="0"/>
                                <w:noProof/>
                                <w:color w:val="auto"/>
                                <w:szCs w:val="24"/>
                              </w:rPr>
                            </w:pPr>
                            <w:r w:rsidRPr="000D0848">
                              <w:rPr>
                                <w:b/>
                                <w:i w:val="0"/>
                                <w:color w:val="auto"/>
                              </w:rPr>
                              <w:t>Figura (</w:t>
                            </w:r>
                            <w:r w:rsidRPr="000D0848">
                              <w:rPr>
                                <w:b/>
                                <w:i w:val="0"/>
                                <w:color w:val="auto"/>
                              </w:rPr>
                              <w:fldChar w:fldCharType="begin"/>
                            </w:r>
                            <w:r w:rsidRPr="000D0848">
                              <w:rPr>
                                <w:b/>
                                <w:i w:val="0"/>
                                <w:color w:val="auto"/>
                              </w:rPr>
                              <w:instrText xml:space="preserve"> SEQ Figura \* ARABIC </w:instrText>
                            </w:r>
                            <w:r w:rsidRPr="000D0848">
                              <w:rPr>
                                <w:b/>
                                <w:i w:val="0"/>
                                <w:color w:val="auto"/>
                              </w:rPr>
                              <w:fldChar w:fldCharType="separate"/>
                            </w:r>
                            <w:r w:rsidR="00254C8C">
                              <w:rPr>
                                <w:b/>
                                <w:i w:val="0"/>
                                <w:noProof/>
                                <w:color w:val="auto"/>
                              </w:rPr>
                              <w:t>2</w:t>
                            </w:r>
                            <w:r w:rsidRPr="000D0848">
                              <w:rPr>
                                <w:b/>
                                <w:i w:val="0"/>
                                <w:color w:val="auto"/>
                              </w:rPr>
                              <w:fldChar w:fldCharType="end"/>
                            </w:r>
                            <w:r w:rsidRPr="000D0848">
                              <w:rPr>
                                <w:b/>
                                <w:i w:val="0"/>
                                <w:color w:val="auto"/>
                              </w:rPr>
                              <w:t>)</w:t>
                            </w:r>
                            <w:r w:rsidRPr="000D0848">
                              <w:rPr>
                                <w:i w:val="0"/>
                                <w:color w:val="auto"/>
                              </w:rPr>
                              <w:t xml:space="preserve">: Schematizzazione </w:t>
                            </w:r>
                            <w:r w:rsidR="006F432D">
                              <w:rPr>
                                <w:i w:val="0"/>
                                <w:color w:val="auto"/>
                              </w:rPr>
                              <w:t>Layer by Layer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19FDC" id="Casella di testo 5" o:spid="_x0000_s1027" type="#_x0000_t202" style="position:absolute;left:0;text-align:left;margin-left:143.4pt;margin-top:190.9pt;width:167.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" stroked="f">
                <v:textbox inset="0,0,0,0">
                  <w:txbxContent>
                    <w:p w14:paraId="2335C492" w14:textId="77777777" w:rsidR="000D0848" w:rsidRPr="000D0848" w:rsidRDefault="000D0848" w:rsidP="000D0848">
                      <w:pPr>
                        <w:pStyle w:val="Didascalia"/>
                        <w:rPr>
                          <w:i w:val="0"/>
                          <w:noProof/>
                          <w:color w:val="auto"/>
                          <w:szCs w:val="24"/>
                        </w:rPr>
                      </w:pPr>
                      <w:r w:rsidRPr="000D0848">
                        <w:rPr>
                          <w:b/>
                          <w:i w:val="0"/>
                          <w:color w:val="auto"/>
                        </w:rPr>
                        <w:t>Figura (</w:t>
                      </w:r>
                      <w:r w:rsidRPr="000D0848">
                        <w:rPr>
                          <w:b/>
                          <w:i w:val="0"/>
                          <w:color w:val="auto"/>
                        </w:rPr>
                        <w:fldChar w:fldCharType="begin"/>
                      </w:r>
                      <w:r w:rsidRPr="000D0848">
                        <w:rPr>
                          <w:b/>
                          <w:i w:val="0"/>
                          <w:color w:val="auto"/>
                        </w:rPr>
                        <w:instrText xml:space="preserve"> SEQ Figura \* ARABIC </w:instrText>
                      </w:r>
                      <w:r w:rsidRPr="000D0848">
                        <w:rPr>
                          <w:b/>
                          <w:i w:val="0"/>
                          <w:color w:val="auto"/>
                        </w:rPr>
                        <w:fldChar w:fldCharType="separate"/>
                      </w:r>
                      <w:r w:rsidR="00254C8C">
                        <w:rPr>
                          <w:b/>
                          <w:i w:val="0"/>
                          <w:noProof/>
                          <w:color w:val="auto"/>
                        </w:rPr>
                        <w:t>2</w:t>
                      </w:r>
                      <w:r w:rsidRPr="000D0848">
                        <w:rPr>
                          <w:b/>
                          <w:i w:val="0"/>
                          <w:color w:val="auto"/>
                        </w:rPr>
                        <w:fldChar w:fldCharType="end"/>
                      </w:r>
                      <w:r w:rsidRPr="000D0848">
                        <w:rPr>
                          <w:b/>
                          <w:i w:val="0"/>
                          <w:color w:val="auto"/>
                        </w:rPr>
                        <w:t>)</w:t>
                      </w:r>
                      <w:r w:rsidRPr="000D0848">
                        <w:rPr>
                          <w:i w:val="0"/>
                          <w:color w:val="auto"/>
                        </w:rPr>
                        <w:t xml:space="preserve">: Schematizzazione </w:t>
                      </w:r>
                      <w:r w:rsidR="006F432D">
                        <w:rPr>
                          <w:i w:val="0"/>
                          <w:color w:val="auto"/>
                        </w:rPr>
                        <w:t>Layer by Layer</w:t>
                      </w:r>
                    </w:p>
                  </w:txbxContent>
                </v:textbox>
                <w10:wrap type="square"/>
              </v:shape>
            </w:pict>
          </mc:Fallback>
        </mc:AlternateContent>
      </w:r>
      <w:r w:rsidR="00A42675">
        <w:rPr>
          <w:szCs w:val="22"/>
        </w:rPr>
        <w:t xml:space="preserve">Infine, le schiume </w:t>
      </w:r>
      <w:r w:rsidR="006D45FF">
        <w:rPr>
          <w:szCs w:val="22"/>
        </w:rPr>
        <w:t>sono state</w:t>
      </w:r>
      <w:r w:rsidR="00A42675">
        <w:rPr>
          <w:szCs w:val="22"/>
        </w:rPr>
        <w:t xml:space="preserve"> sottoposte a due differenti processi di asciugatura: in stufa alla temperatura di 70°C per 24h e </w:t>
      </w:r>
      <w:r w:rsidR="003D47AA">
        <w:rPr>
          <w:szCs w:val="22"/>
        </w:rPr>
        <w:t xml:space="preserve">in liofilizzatore. </w:t>
      </w:r>
    </w:p>
    <w:p w14:paraId="37CBA951" w14:textId="77777777" w:rsidR="006436D4" w:rsidRDefault="00BF244F" w:rsidP="00BF244F">
      <w:pPr>
        <w:pStyle w:val="Corpotesto"/>
        <w:rPr>
          <w:b/>
        </w:rPr>
      </w:pPr>
      <w:r>
        <w:rPr>
          <w:b/>
        </w:rPr>
        <w:t xml:space="preserve">3 </w:t>
      </w:r>
      <w:r w:rsidR="006436D4">
        <w:rPr>
          <w:b/>
        </w:rPr>
        <w:t>Risultati</w:t>
      </w:r>
    </w:p>
    <w:p w14:paraId="1B2B5647" w14:textId="77777777" w:rsidR="00FE63D7" w:rsidRDefault="00C54FD8" w:rsidP="00BF244F">
      <w:pPr>
        <w:pStyle w:val="Corpotesto"/>
        <w:rPr>
          <w:b/>
        </w:rPr>
      </w:pPr>
      <w:r>
        <w:rPr>
          <w:b/>
        </w:rPr>
        <w:t>3.1 Aerogel CNF/DNA</w:t>
      </w:r>
    </w:p>
    <w:p w14:paraId="6899B111" w14:textId="7A4B1DCC" w:rsidR="00DE027F" w:rsidRPr="009C2842" w:rsidRDefault="00AB4C20" w:rsidP="00772AD4">
      <w:pPr>
        <w:jc w:val="both"/>
        <w:rPr>
          <w:i/>
        </w:rPr>
      </w:pPr>
      <w:r>
        <w:t xml:space="preserve"> </w:t>
      </w:r>
      <w:r w:rsidR="0032199E">
        <w:t xml:space="preserve">La </w:t>
      </w:r>
      <w:r>
        <w:t>caratterizzazio</w:t>
      </w:r>
      <w:r w:rsidR="0032199E">
        <w:t>ne chimico-fisica dei campioni evidenzia</w:t>
      </w:r>
      <w:r>
        <w:t xml:space="preserve"> come l’interazione tra la CNF e il DNA </w:t>
      </w:r>
      <w:r w:rsidR="0032199E">
        <w:t xml:space="preserve">consenta </w:t>
      </w:r>
      <w:r>
        <w:t xml:space="preserve">di ottenere aerogel </w:t>
      </w:r>
      <w:r w:rsidR="00DE027F">
        <w:t>capaci</w:t>
      </w:r>
      <w:r>
        <w:t xml:space="preserve"> di estinguere la fiamma nei test di infiammabilità orizzontale e </w:t>
      </w:r>
      <w:r w:rsidR="009C2842">
        <w:t xml:space="preserve">di </w:t>
      </w:r>
      <w:r>
        <w:t>ridurre il calore rilasciato durante la combustione.</w:t>
      </w:r>
      <w:r w:rsidR="0032199E">
        <w:t xml:space="preserve"> </w:t>
      </w:r>
      <w:r w:rsidR="004E69E8">
        <w:t xml:space="preserve">Nello specifico, i test di infiammabilità hanno </w:t>
      </w:r>
      <w:r w:rsidR="009C2842">
        <w:t xml:space="preserve">dimostrato che, in </w:t>
      </w:r>
      <w:r w:rsidR="004E69E8">
        <w:t xml:space="preserve">seguito </w:t>
      </w:r>
      <w:r w:rsidR="009C2842">
        <w:t>all</w:t>
      </w:r>
      <w:r w:rsidR="004E69E8">
        <w:t>’applicazione della fiamma</w:t>
      </w:r>
      <w:r w:rsidR="009C2842">
        <w:t>,</w:t>
      </w:r>
      <w:r w:rsidR="004E69E8">
        <w:t xml:space="preserve"> gli aerogel CNF/DNA formano uno</w:t>
      </w:r>
      <w:r w:rsidR="009C2842">
        <w:t xml:space="preserve"> strato carbonioso superficiale, </w:t>
      </w:r>
      <w:r w:rsidR="00E660C8">
        <w:t>estinguendo la</w:t>
      </w:r>
      <w:r w:rsidR="009C2842">
        <w:t xml:space="preserve"> </w:t>
      </w:r>
      <w:r w:rsidR="004E69E8">
        <w:t xml:space="preserve">fiamma </w:t>
      </w:r>
      <w:r w:rsidR="009C2842">
        <w:t>entro</w:t>
      </w:r>
      <w:r w:rsidR="004E69E8">
        <w:t xml:space="preserve"> pochi secondi. </w:t>
      </w:r>
      <w:r w:rsidR="00DE027F">
        <w:t>La struttura dell’aerogel rimane int</w:t>
      </w:r>
      <w:r w:rsidR="009C2842">
        <w:t>atta, senza evidenziare</w:t>
      </w:r>
      <w:r w:rsidR="00DE027F">
        <w:t xml:space="preserve"> una riduzio</w:t>
      </w:r>
      <w:r w:rsidR="009C2842">
        <w:t>ne della</w:t>
      </w:r>
      <w:r w:rsidR="00DE027F">
        <w:t xml:space="preserve"> lunghezza, </w:t>
      </w:r>
      <w:r w:rsidR="009C2842">
        <w:t xml:space="preserve">a differenza degli aerogel costituiti esclusivamente da </w:t>
      </w:r>
      <w:r w:rsidR="00DE027F">
        <w:t>CNF</w:t>
      </w:r>
      <w:r w:rsidR="00E660C8">
        <w:t xml:space="preserve"> (</w:t>
      </w:r>
      <w:r w:rsidR="009C2842">
        <w:rPr>
          <w:i/>
        </w:rPr>
        <w:t>Figura 3</w:t>
      </w:r>
      <w:r w:rsidR="00E660C8">
        <w:rPr>
          <w:i/>
        </w:rPr>
        <w:t>)</w:t>
      </w:r>
      <w:r w:rsidR="009C2842">
        <w:rPr>
          <w:i/>
        </w:rPr>
        <w:t>.</w:t>
      </w:r>
    </w:p>
    <w:p w14:paraId="6B2AB9C2" w14:textId="77777777" w:rsidR="00DE027F" w:rsidRDefault="00DE027F" w:rsidP="00772AD4">
      <w:pPr>
        <w:jc w:val="both"/>
      </w:pPr>
    </w:p>
    <w:p w14:paraId="6125267C" w14:textId="77777777" w:rsidR="00DE027F" w:rsidRDefault="00DE027F" w:rsidP="00772AD4">
      <w:pPr>
        <w:jc w:val="both"/>
      </w:pPr>
    </w:p>
    <w:p w14:paraId="6942492C" w14:textId="77777777" w:rsidR="00DE027F" w:rsidRDefault="00DE027F" w:rsidP="00772AD4">
      <w:pPr>
        <w:jc w:val="both"/>
      </w:pPr>
    </w:p>
    <w:p w14:paraId="2EFE0CEE" w14:textId="77777777" w:rsidR="00DE027F" w:rsidRDefault="000F0FA9" w:rsidP="00772AD4">
      <w:pPr>
        <w:jc w:val="both"/>
      </w:pPr>
      <w:r>
        <w:rPr>
          <w:noProof/>
          <w:lang w:eastAsia="it-IT"/>
        </w:rPr>
        <w:lastRenderedPageBreak/>
        <w:drawing>
          <wp:anchor distT="0" distB="0" distL="114300" distR="114300" simplePos="0" relativeHeight="251662848" behindDoc="1" locked="0" layoutInCell="1" allowOverlap="1" wp14:anchorId="3BE74DD4" wp14:editId="33A18E91">
            <wp:simplePos x="0" y="0"/>
            <wp:positionH relativeFrom="column">
              <wp:posOffset>1264143</wp:posOffset>
            </wp:positionH>
            <wp:positionV relativeFrom="paragraph">
              <wp:posOffset>-378555</wp:posOffset>
            </wp:positionV>
            <wp:extent cx="3349951" cy="1536095"/>
            <wp:effectExtent l="0" t="0" r="3175" b="6985"/>
            <wp:wrapTight wrapText="bothSides">
              <wp:wrapPolygon edited="0">
                <wp:start x="0" y="0"/>
                <wp:lineTo x="0" y="21430"/>
                <wp:lineTo x="21498" y="21430"/>
                <wp:lineTo x="21498" y="0"/>
                <wp:lineTo x="0" y="0"/>
              </wp:wrapPolygon>
            </wp:wrapTight>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nfiamambilità residui UL-94.jpg"/>
                    <pic:cNvPicPr/>
                  </pic:nvPicPr>
                  <pic:blipFill>
                    <a:blip r:embed="rId10">
                      <a:extLst>
                        <a:ext uri="{28A0092B-C50C-407E-A947-70E740481C1C}">
                          <a14:useLocalDpi xmlns:a14="http://schemas.microsoft.com/office/drawing/2010/main" val="0"/>
                        </a:ext>
                      </a:extLst>
                    </a:blip>
                    <a:stretch>
                      <a:fillRect/>
                    </a:stretch>
                  </pic:blipFill>
                  <pic:spPr>
                    <a:xfrm>
                      <a:off x="0" y="0"/>
                      <a:ext cx="3349951" cy="1536095"/>
                    </a:xfrm>
                    <a:prstGeom prst="rect">
                      <a:avLst/>
                    </a:prstGeom>
                  </pic:spPr>
                </pic:pic>
              </a:graphicData>
            </a:graphic>
          </wp:anchor>
        </w:drawing>
      </w:r>
    </w:p>
    <w:p w14:paraId="6342C82C" w14:textId="77777777" w:rsidR="00DE027F" w:rsidRDefault="00DE027F" w:rsidP="00772AD4">
      <w:pPr>
        <w:jc w:val="both"/>
      </w:pPr>
    </w:p>
    <w:p w14:paraId="1406254A" w14:textId="77777777" w:rsidR="00DE027F" w:rsidRDefault="00DE027F" w:rsidP="00772AD4">
      <w:pPr>
        <w:jc w:val="both"/>
      </w:pPr>
    </w:p>
    <w:p w14:paraId="4AD15189" w14:textId="77777777" w:rsidR="00DE027F" w:rsidRDefault="00DE027F" w:rsidP="00772AD4">
      <w:pPr>
        <w:jc w:val="both"/>
      </w:pPr>
    </w:p>
    <w:p w14:paraId="5B31E3D0" w14:textId="77777777" w:rsidR="00DE027F" w:rsidRDefault="00DE027F" w:rsidP="00772AD4">
      <w:pPr>
        <w:jc w:val="both"/>
      </w:pPr>
    </w:p>
    <w:p w14:paraId="23FD83BF" w14:textId="77777777" w:rsidR="00DE027F" w:rsidRDefault="00DE027F" w:rsidP="00772AD4">
      <w:pPr>
        <w:jc w:val="both"/>
      </w:pPr>
    </w:p>
    <w:p w14:paraId="4FB4006A" w14:textId="77777777" w:rsidR="00DE027F" w:rsidRDefault="00DE027F" w:rsidP="00772AD4">
      <w:pPr>
        <w:jc w:val="both"/>
      </w:pPr>
    </w:p>
    <w:p w14:paraId="4780CE08" w14:textId="77777777" w:rsidR="00DE027F" w:rsidRDefault="00DE027F" w:rsidP="00772AD4">
      <w:pPr>
        <w:jc w:val="both"/>
      </w:pPr>
    </w:p>
    <w:p w14:paraId="336CD57C" w14:textId="77777777" w:rsidR="00DE027F" w:rsidRDefault="006F432D" w:rsidP="00772AD4">
      <w:pPr>
        <w:jc w:val="both"/>
      </w:pPr>
      <w:r>
        <w:rPr>
          <w:noProof/>
          <w:lang w:eastAsia="it-IT"/>
        </w:rPr>
        <mc:AlternateContent>
          <mc:Choice Requires="wps">
            <w:drawing>
              <wp:anchor distT="0" distB="0" distL="114300" distR="114300" simplePos="0" relativeHeight="251649536" behindDoc="0" locked="0" layoutInCell="1" allowOverlap="1" wp14:anchorId="57E70E44" wp14:editId="44D55FAB">
                <wp:simplePos x="0" y="0"/>
                <wp:positionH relativeFrom="column">
                  <wp:posOffset>1135380</wp:posOffset>
                </wp:positionH>
                <wp:positionV relativeFrom="paragraph">
                  <wp:posOffset>7620</wp:posOffset>
                </wp:positionV>
                <wp:extent cx="3810000" cy="274320"/>
                <wp:effectExtent l="0" t="0" r="0" b="0"/>
                <wp:wrapSquare wrapText="bothSides"/>
                <wp:docPr id="14" name="Casella di testo 14"/>
                <wp:cNvGraphicFramePr/>
                <a:graphic xmlns:a="http://schemas.openxmlformats.org/drawingml/2006/main">
                  <a:graphicData uri="http://schemas.microsoft.com/office/word/2010/wordprocessingShape">
                    <wps:wsp>
                      <wps:cNvSpPr txBox="1"/>
                      <wps:spPr>
                        <a:xfrm>
                          <a:off x="0" y="0"/>
                          <a:ext cx="3810000" cy="274320"/>
                        </a:xfrm>
                        <a:prstGeom prst="rect">
                          <a:avLst/>
                        </a:prstGeom>
                        <a:solidFill>
                          <a:prstClr val="white"/>
                        </a:solidFill>
                        <a:ln>
                          <a:noFill/>
                        </a:ln>
                      </wps:spPr>
                      <wps:txbx>
                        <w:txbxContent>
                          <w:p w14:paraId="2DFA65F3" w14:textId="77777777" w:rsidR="000F0FA9" w:rsidRPr="000D0848" w:rsidRDefault="000F0FA9" w:rsidP="000F0FA9">
                            <w:pPr>
                              <w:pStyle w:val="Didascalia"/>
                              <w:jc w:val="center"/>
                              <w:rPr>
                                <w:i w:val="0"/>
                                <w:noProof/>
                                <w:color w:val="auto"/>
                                <w:szCs w:val="24"/>
                              </w:rPr>
                            </w:pPr>
                            <w:r w:rsidRPr="000D0848">
                              <w:rPr>
                                <w:b/>
                                <w:i w:val="0"/>
                                <w:color w:val="auto"/>
                              </w:rPr>
                              <w:t>Figura (</w:t>
                            </w:r>
                            <w:r>
                              <w:rPr>
                                <w:b/>
                                <w:i w:val="0"/>
                                <w:color w:val="auto"/>
                              </w:rPr>
                              <w:t>3</w:t>
                            </w:r>
                            <w:r w:rsidRPr="000D0848">
                              <w:rPr>
                                <w:b/>
                                <w:i w:val="0"/>
                                <w:color w:val="auto"/>
                              </w:rPr>
                              <w:t>)</w:t>
                            </w:r>
                            <w:r w:rsidRPr="000D0848">
                              <w:rPr>
                                <w:i w:val="0"/>
                                <w:color w:val="auto"/>
                              </w:rPr>
                              <w:t xml:space="preserve">: </w:t>
                            </w:r>
                            <w:r>
                              <w:rPr>
                                <w:i w:val="0"/>
                                <w:color w:val="auto"/>
                              </w:rPr>
                              <w:t>Residui aerogel dopo il test di infiammabilità: a) aerogel di sola CNF, b) aerogel al 90% di CNF e 10% di DNA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E70E44" id="Casella di testo 14" o:spid="_x0000_s1028" type="#_x0000_t202" style="position:absolute;left:0;text-align:left;margin-left:89.4pt;margin-top:.6pt;width:300pt;height:21.6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" stroked="f">
                <v:textbox inset="0,0,0,0">
                  <w:txbxContent>
                    <w:p w14:paraId="2DFA65F3" w14:textId="77777777" w:rsidR="000F0FA9" w:rsidRPr="000D0848" w:rsidRDefault="000F0FA9" w:rsidP="000F0FA9">
                      <w:pPr>
                        <w:pStyle w:val="Didascalia"/>
                        <w:jc w:val="center"/>
                        <w:rPr>
                          <w:i w:val="0"/>
                          <w:noProof/>
                          <w:color w:val="auto"/>
                          <w:szCs w:val="24"/>
                        </w:rPr>
                      </w:pPr>
                      <w:r w:rsidRPr="000D0848">
                        <w:rPr>
                          <w:b/>
                          <w:i w:val="0"/>
                          <w:color w:val="auto"/>
                        </w:rPr>
                        <w:t>Figura (</w:t>
                      </w:r>
                      <w:r>
                        <w:rPr>
                          <w:b/>
                          <w:i w:val="0"/>
                          <w:color w:val="auto"/>
                        </w:rPr>
                        <w:t>3</w:t>
                      </w:r>
                      <w:r w:rsidRPr="000D0848">
                        <w:rPr>
                          <w:b/>
                          <w:i w:val="0"/>
                          <w:color w:val="auto"/>
                        </w:rPr>
                        <w:t>)</w:t>
                      </w:r>
                      <w:r w:rsidRPr="000D0848">
                        <w:rPr>
                          <w:i w:val="0"/>
                          <w:color w:val="auto"/>
                        </w:rPr>
                        <w:t xml:space="preserve">: </w:t>
                      </w:r>
                      <w:r>
                        <w:rPr>
                          <w:i w:val="0"/>
                          <w:color w:val="auto"/>
                        </w:rPr>
                        <w:t>Residui aerogel dopo il test di infiammabilità: a) aerogel di sola CNF, b) aerogel al 90% di CNF e 10% di DNA</w:t>
                      </w:r>
                    </w:p>
                  </w:txbxContent>
                </v:textbox>
                <w10:wrap type="square"/>
              </v:shape>
            </w:pict>
          </mc:Fallback>
        </mc:AlternateContent>
      </w:r>
    </w:p>
    <w:p w14:paraId="7146C1F2" w14:textId="77777777" w:rsidR="00DE027F" w:rsidRDefault="00DE027F" w:rsidP="00772AD4">
      <w:pPr>
        <w:jc w:val="both"/>
      </w:pPr>
    </w:p>
    <w:p w14:paraId="428B6131" w14:textId="77777777" w:rsidR="00772AD4" w:rsidRPr="00ED4397" w:rsidRDefault="004E69E8" w:rsidP="00772AD4">
      <w:pPr>
        <w:jc w:val="both"/>
        <w:rPr>
          <w:szCs w:val="24"/>
        </w:rPr>
      </w:pPr>
      <w:r>
        <w:t xml:space="preserve"> </w:t>
      </w:r>
      <w:r w:rsidR="00772AD4" w:rsidRPr="00772AD4">
        <w:rPr>
          <w:szCs w:val="24"/>
        </w:rPr>
        <w:t xml:space="preserve">Gli aerogel che hanno ottenuto le proprietà </w:t>
      </w:r>
      <w:r w:rsidR="009A575B">
        <w:rPr>
          <w:szCs w:val="24"/>
        </w:rPr>
        <w:t>di ritardo alla fiamma</w:t>
      </w:r>
      <w:r w:rsidR="00772AD4" w:rsidRPr="00772AD4">
        <w:rPr>
          <w:szCs w:val="24"/>
        </w:rPr>
        <w:t xml:space="preserve"> più interessanti sono stati quelli con la soluzione contenente CNF al </w:t>
      </w:r>
      <w:r w:rsidR="009703A5">
        <w:rPr>
          <w:szCs w:val="24"/>
        </w:rPr>
        <w:br/>
      </w:r>
      <w:r w:rsidR="00772AD4" w:rsidRPr="00772AD4">
        <w:rPr>
          <w:szCs w:val="24"/>
        </w:rPr>
        <w:t>80 %wt e DNA al 20% wt prodotto sia a caldo che a freddo. Infatti, mostrano un picco del rilascio del calore durante la combustione (</w:t>
      </w:r>
      <w:proofErr w:type="spellStart"/>
      <w:r w:rsidR="00772AD4" w:rsidRPr="00772AD4">
        <w:rPr>
          <w:szCs w:val="24"/>
        </w:rPr>
        <w:t>pkHRR</w:t>
      </w:r>
      <w:proofErr w:type="spellEnd"/>
      <w:r w:rsidR="00772AD4" w:rsidRPr="00772AD4">
        <w:rPr>
          <w:szCs w:val="24"/>
        </w:rPr>
        <w:t>) rispettivamente di 64,9 e 59,3 kW/m</w:t>
      </w:r>
      <w:r w:rsidR="00772AD4" w:rsidRPr="00772AD4">
        <w:rPr>
          <w:szCs w:val="24"/>
          <w:vertAlign w:val="superscript"/>
        </w:rPr>
        <w:t>2</w:t>
      </w:r>
      <w:r w:rsidR="00772AD4" w:rsidRPr="00772AD4">
        <w:rPr>
          <w:szCs w:val="24"/>
        </w:rPr>
        <w:t>, corrispondendo ad una riduzione del 17,3</w:t>
      </w:r>
      <w:r w:rsidR="006D45FF">
        <w:rPr>
          <w:szCs w:val="24"/>
        </w:rPr>
        <w:t>%</w:t>
      </w:r>
      <w:r w:rsidR="00772AD4" w:rsidRPr="00772AD4">
        <w:rPr>
          <w:szCs w:val="24"/>
        </w:rPr>
        <w:t xml:space="preserve"> e 24,5 % rispetto al </w:t>
      </w:r>
      <w:proofErr w:type="spellStart"/>
      <w:r w:rsidR="00772AD4" w:rsidRPr="00772AD4">
        <w:rPr>
          <w:szCs w:val="24"/>
        </w:rPr>
        <w:t>pkHRR</w:t>
      </w:r>
      <w:proofErr w:type="spellEnd"/>
      <w:r w:rsidR="00772AD4" w:rsidRPr="00772AD4">
        <w:rPr>
          <w:szCs w:val="24"/>
        </w:rPr>
        <w:t xml:space="preserve"> della cellulosa di riferimento. </w:t>
      </w:r>
      <w:r w:rsidR="00ED4397">
        <w:rPr>
          <w:szCs w:val="24"/>
        </w:rPr>
        <w:t xml:space="preserve">In </w:t>
      </w:r>
      <w:r w:rsidR="00ED4397">
        <w:rPr>
          <w:i/>
          <w:szCs w:val="24"/>
        </w:rPr>
        <w:t xml:space="preserve">Figura </w:t>
      </w:r>
      <w:r w:rsidR="001D0B6C">
        <w:rPr>
          <w:i/>
          <w:szCs w:val="24"/>
        </w:rPr>
        <w:t>4</w:t>
      </w:r>
      <w:r w:rsidR="00ED4397">
        <w:rPr>
          <w:i/>
          <w:szCs w:val="24"/>
        </w:rPr>
        <w:t xml:space="preserve"> </w:t>
      </w:r>
      <w:r w:rsidR="00ED4397">
        <w:rPr>
          <w:szCs w:val="24"/>
        </w:rPr>
        <w:t>è riportato l’andamento della velocità di rilascio del calore (HRR) in funzione del tempo</w:t>
      </w:r>
      <w:r w:rsidR="00272E8B">
        <w:rPr>
          <w:szCs w:val="24"/>
        </w:rPr>
        <w:t>.</w:t>
      </w:r>
    </w:p>
    <w:p w14:paraId="781C6D70" w14:textId="77777777" w:rsidR="006436D4" w:rsidRDefault="000F0FA9" w:rsidP="00BF244F">
      <w:pPr>
        <w:pStyle w:val="Corpotesto"/>
        <w:rPr>
          <w:b/>
        </w:rPr>
      </w:pPr>
      <w:r>
        <w:rPr>
          <w:noProof/>
          <w:lang w:eastAsia="it-IT"/>
        </w:rPr>
        <w:drawing>
          <wp:anchor distT="0" distB="0" distL="114300" distR="114300" simplePos="0" relativeHeight="251657728" behindDoc="1" locked="0" layoutInCell="1" allowOverlap="1" wp14:anchorId="6B8271BB" wp14:editId="7455B6D8">
            <wp:simplePos x="0" y="0"/>
            <wp:positionH relativeFrom="margin">
              <wp:posOffset>282551</wp:posOffset>
            </wp:positionH>
            <wp:positionV relativeFrom="paragraph">
              <wp:posOffset>82550</wp:posOffset>
            </wp:positionV>
            <wp:extent cx="5318760" cy="2115820"/>
            <wp:effectExtent l="0" t="0" r="0" b="0"/>
            <wp:wrapTight wrapText="bothSides">
              <wp:wrapPolygon edited="0">
                <wp:start x="12223" y="194"/>
                <wp:lineTo x="0" y="583"/>
                <wp:lineTo x="0" y="21393"/>
                <wp:lineTo x="21507" y="21393"/>
                <wp:lineTo x="21507" y="1167"/>
                <wp:lineTo x="12610" y="194"/>
                <wp:lineTo x="12223" y="194"/>
              </wp:wrapPolygon>
            </wp:wrapTight>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no_medie_a_caldo_b_freddo.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18760" cy="2115820"/>
                    </a:xfrm>
                    <a:prstGeom prst="rect">
                      <a:avLst/>
                    </a:prstGeom>
                  </pic:spPr>
                </pic:pic>
              </a:graphicData>
            </a:graphic>
            <wp14:sizeRelH relativeFrom="margin">
              <wp14:pctWidth>0</wp14:pctWidth>
            </wp14:sizeRelH>
            <wp14:sizeRelV relativeFrom="margin">
              <wp14:pctHeight>0</wp14:pctHeight>
            </wp14:sizeRelV>
          </wp:anchor>
        </w:drawing>
      </w:r>
    </w:p>
    <w:p w14:paraId="759F5D51" w14:textId="77777777" w:rsidR="003A798F" w:rsidRDefault="003A798F">
      <w:pPr>
        <w:pStyle w:val="Corpotesto"/>
        <w:rPr>
          <w:b/>
          <w:szCs w:val="22"/>
        </w:rPr>
      </w:pPr>
    </w:p>
    <w:p w14:paraId="7DCBE189" w14:textId="77777777" w:rsidR="003A798F" w:rsidRDefault="003A798F">
      <w:pPr>
        <w:pStyle w:val="Corpotesto"/>
        <w:rPr>
          <w:b/>
          <w:szCs w:val="22"/>
        </w:rPr>
      </w:pPr>
    </w:p>
    <w:p w14:paraId="11984161" w14:textId="77777777" w:rsidR="003A798F" w:rsidRDefault="003A798F">
      <w:pPr>
        <w:pStyle w:val="Corpotesto"/>
        <w:rPr>
          <w:b/>
          <w:szCs w:val="22"/>
        </w:rPr>
      </w:pPr>
    </w:p>
    <w:p w14:paraId="1910DC6A" w14:textId="77777777" w:rsidR="003A798F" w:rsidRDefault="003A798F">
      <w:pPr>
        <w:pStyle w:val="Corpotesto"/>
        <w:rPr>
          <w:b/>
          <w:szCs w:val="22"/>
        </w:rPr>
      </w:pPr>
    </w:p>
    <w:p w14:paraId="36E48E7F" w14:textId="77777777" w:rsidR="003A798F" w:rsidRDefault="003A798F">
      <w:pPr>
        <w:pStyle w:val="Corpotesto"/>
        <w:rPr>
          <w:b/>
          <w:szCs w:val="22"/>
        </w:rPr>
      </w:pPr>
    </w:p>
    <w:p w14:paraId="793B7C9E" w14:textId="77777777" w:rsidR="003A798F" w:rsidRDefault="003A798F">
      <w:pPr>
        <w:pStyle w:val="Corpotesto"/>
        <w:rPr>
          <w:b/>
          <w:szCs w:val="22"/>
        </w:rPr>
      </w:pPr>
    </w:p>
    <w:p w14:paraId="7A28BB79" w14:textId="77777777" w:rsidR="003A798F" w:rsidRDefault="003A798F">
      <w:pPr>
        <w:pStyle w:val="Corpotesto"/>
        <w:rPr>
          <w:b/>
          <w:szCs w:val="22"/>
        </w:rPr>
      </w:pPr>
    </w:p>
    <w:p w14:paraId="07ACF763" w14:textId="77777777" w:rsidR="003A798F" w:rsidRDefault="000F0FA9">
      <w:pPr>
        <w:pStyle w:val="Corpotesto"/>
        <w:rPr>
          <w:b/>
          <w:szCs w:val="22"/>
        </w:rPr>
      </w:pPr>
      <w:r>
        <w:rPr>
          <w:noProof/>
          <w:lang w:eastAsia="it-IT"/>
        </w:rPr>
        <mc:AlternateContent>
          <mc:Choice Requires="wps">
            <w:drawing>
              <wp:anchor distT="0" distB="0" distL="114300" distR="114300" simplePos="0" relativeHeight="251659776" behindDoc="1" locked="0" layoutInCell="1" allowOverlap="1" wp14:anchorId="15CBF66E" wp14:editId="266E6E72">
                <wp:simplePos x="0" y="0"/>
                <wp:positionH relativeFrom="column">
                  <wp:posOffset>136020</wp:posOffset>
                </wp:positionH>
                <wp:positionV relativeFrom="paragraph">
                  <wp:posOffset>738280</wp:posOffset>
                </wp:positionV>
                <wp:extent cx="5760720" cy="635"/>
                <wp:effectExtent l="0" t="0" r="0" b="8255"/>
                <wp:wrapTight wrapText="bothSides">
                  <wp:wrapPolygon edited="0">
                    <wp:start x="0" y="0"/>
                    <wp:lineTo x="0" y="20698"/>
                    <wp:lineTo x="21500" y="20698"/>
                    <wp:lineTo x="21500" y="0"/>
                    <wp:lineTo x="0" y="0"/>
                  </wp:wrapPolygon>
                </wp:wrapTight>
                <wp:docPr id="6" name="Casella di testo 6"/>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1D395193" w14:textId="77777777" w:rsidR="00ED4397" w:rsidRPr="00811E5C" w:rsidRDefault="00ED4397" w:rsidP="00ED4397">
                            <w:pPr>
                              <w:pStyle w:val="Didascalia"/>
                              <w:jc w:val="center"/>
                              <w:rPr>
                                <w:i w:val="0"/>
                                <w:noProof/>
                                <w:color w:val="auto"/>
                                <w:szCs w:val="20"/>
                                <w:shd w:val="clear" w:color="auto" w:fill="FFFFFF"/>
                              </w:rPr>
                            </w:pPr>
                            <w:r w:rsidRPr="00811E5C">
                              <w:rPr>
                                <w:b/>
                                <w:i w:val="0"/>
                                <w:color w:val="auto"/>
                              </w:rPr>
                              <w:t xml:space="preserve">Figura </w:t>
                            </w:r>
                            <w:r>
                              <w:rPr>
                                <w:b/>
                                <w:i w:val="0"/>
                                <w:color w:val="auto"/>
                              </w:rPr>
                              <w:t>(</w:t>
                            </w:r>
                            <w:r w:rsidR="001D0B6C">
                              <w:rPr>
                                <w:b/>
                                <w:i w:val="0"/>
                                <w:color w:val="auto"/>
                              </w:rPr>
                              <w:t>4</w:t>
                            </w:r>
                            <w:r>
                              <w:rPr>
                                <w:b/>
                                <w:i w:val="0"/>
                                <w:color w:val="auto"/>
                              </w:rPr>
                              <w:t>):</w:t>
                            </w:r>
                            <w:r w:rsidRPr="00811E5C">
                              <w:rPr>
                                <w:i w:val="0"/>
                                <w:color w:val="auto"/>
                              </w:rPr>
                              <w:t xml:space="preserve"> </w:t>
                            </w:r>
                            <w:r>
                              <w:rPr>
                                <w:i w:val="0"/>
                                <w:color w:val="auto"/>
                              </w:rPr>
                              <w:t>Curve HRR- tempo relative agli aerogel CNF/DNA alle diverse concentrazioni prodotte a caldo (a) e a freddo (b)</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5CBF66E" id="Casella di testo 6" o:spid="_x0000_s1029" type="#_x0000_t202" style="position:absolute;left:0;text-align:left;margin-left:10.7pt;margin-top:58.15pt;width:453.6pt;height:.05pt;z-index:-251656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" stroked="f">
                <v:textbox style="mso-fit-shape-to-text:t" inset="0,0,0,0">
                  <w:txbxContent>
                    <w:p w14:paraId="1D395193" w14:textId="77777777" w:rsidR="00ED4397" w:rsidRPr="00811E5C" w:rsidRDefault="00ED4397" w:rsidP="00ED4397">
                      <w:pPr>
                        <w:pStyle w:val="Didascalia"/>
                        <w:jc w:val="center"/>
                        <w:rPr>
                          <w:i w:val="0"/>
                          <w:noProof/>
                          <w:color w:val="auto"/>
                          <w:szCs w:val="20"/>
                          <w:shd w:val="clear" w:color="auto" w:fill="FFFFFF"/>
                        </w:rPr>
                      </w:pPr>
                      <w:r w:rsidRPr="00811E5C">
                        <w:rPr>
                          <w:b/>
                          <w:i w:val="0"/>
                          <w:color w:val="auto"/>
                        </w:rPr>
                        <w:t xml:space="preserve">Figura </w:t>
                      </w:r>
                      <w:r>
                        <w:rPr>
                          <w:b/>
                          <w:i w:val="0"/>
                          <w:color w:val="auto"/>
                        </w:rPr>
                        <w:t>(</w:t>
                      </w:r>
                      <w:r w:rsidR="001D0B6C">
                        <w:rPr>
                          <w:b/>
                          <w:i w:val="0"/>
                          <w:color w:val="auto"/>
                        </w:rPr>
                        <w:t>4</w:t>
                      </w:r>
                      <w:r>
                        <w:rPr>
                          <w:b/>
                          <w:i w:val="0"/>
                          <w:color w:val="auto"/>
                        </w:rPr>
                        <w:t>):</w:t>
                      </w:r>
                      <w:r w:rsidRPr="00811E5C">
                        <w:rPr>
                          <w:i w:val="0"/>
                          <w:color w:val="auto"/>
                        </w:rPr>
                        <w:t xml:space="preserve"> </w:t>
                      </w:r>
                      <w:r>
                        <w:rPr>
                          <w:i w:val="0"/>
                          <w:color w:val="auto"/>
                        </w:rPr>
                        <w:t>Curve HRR- tempo relative agli aerogel CNF/DNA alle diverse concentrazioni prodotte a caldo (a) e a freddo (b)</w:t>
                      </w:r>
                    </w:p>
                  </w:txbxContent>
                </v:textbox>
                <w10:wrap type="tight"/>
              </v:shape>
            </w:pict>
          </mc:Fallback>
        </mc:AlternateContent>
      </w:r>
    </w:p>
    <w:p w14:paraId="119B5022" w14:textId="3B9401AC" w:rsidR="005624A8" w:rsidRPr="005624A8" w:rsidRDefault="00FD400A">
      <w:pPr>
        <w:pStyle w:val="Corpotesto"/>
      </w:pPr>
      <w:r>
        <w:rPr>
          <w:noProof/>
          <w:lang w:eastAsia="it-IT"/>
        </w:rPr>
        <mc:AlternateContent>
          <mc:Choice Requires="wps">
            <w:drawing>
              <wp:anchor distT="0" distB="0" distL="114300" distR="114300" simplePos="0" relativeHeight="251657216" behindDoc="1" locked="0" layoutInCell="1" allowOverlap="1" wp14:anchorId="2C024F07" wp14:editId="3C86A3B7">
                <wp:simplePos x="0" y="0"/>
                <wp:positionH relativeFrom="column">
                  <wp:posOffset>0</wp:posOffset>
                </wp:positionH>
                <wp:positionV relativeFrom="paragraph">
                  <wp:posOffset>2673985</wp:posOffset>
                </wp:positionV>
                <wp:extent cx="5760720" cy="259080"/>
                <wp:effectExtent l="0" t="0" r="0" b="7620"/>
                <wp:wrapTight wrapText="bothSides">
                  <wp:wrapPolygon edited="0">
                    <wp:start x="0" y="0"/>
                    <wp:lineTo x="0" y="20647"/>
                    <wp:lineTo x="21500" y="20647"/>
                    <wp:lineTo x="21500" y="0"/>
                    <wp:lineTo x="0" y="0"/>
                  </wp:wrapPolygon>
                </wp:wrapTight>
                <wp:docPr id="11" name="Casella di testo 11"/>
                <wp:cNvGraphicFramePr/>
                <a:graphic xmlns:a="http://schemas.openxmlformats.org/drawingml/2006/main">
                  <a:graphicData uri="http://schemas.microsoft.com/office/word/2010/wordprocessingShape">
                    <wps:wsp>
                      <wps:cNvSpPr txBox="1"/>
                      <wps:spPr>
                        <a:xfrm>
                          <a:off x="0" y="0"/>
                          <a:ext cx="5760720" cy="259080"/>
                        </a:xfrm>
                        <a:prstGeom prst="rect">
                          <a:avLst/>
                        </a:prstGeom>
                        <a:solidFill>
                          <a:prstClr val="white"/>
                        </a:solidFill>
                        <a:ln>
                          <a:noFill/>
                        </a:ln>
                      </wps:spPr>
                      <wps:txbx>
                        <w:txbxContent>
                          <w:p w14:paraId="502A34ED" w14:textId="77777777" w:rsidR="00415D0E" w:rsidRPr="00254C8C" w:rsidRDefault="00415D0E" w:rsidP="00415D0E">
                            <w:pPr>
                              <w:pStyle w:val="Didascalia"/>
                              <w:jc w:val="center"/>
                              <w:rPr>
                                <w:color w:val="auto"/>
                              </w:rPr>
                            </w:pPr>
                            <w:r w:rsidRPr="00254C8C">
                              <w:rPr>
                                <w:b/>
                                <w:i w:val="0"/>
                                <w:color w:val="auto"/>
                              </w:rPr>
                              <w:t>Figura (</w:t>
                            </w:r>
                            <w:r w:rsidR="001D0B6C">
                              <w:rPr>
                                <w:b/>
                                <w:i w:val="0"/>
                                <w:color w:val="auto"/>
                              </w:rPr>
                              <w:t>5</w:t>
                            </w:r>
                            <w:r w:rsidRPr="00254C8C">
                              <w:rPr>
                                <w:b/>
                                <w:i w:val="0"/>
                                <w:color w:val="auto"/>
                              </w:rPr>
                              <w:t>):</w:t>
                            </w:r>
                            <w:r w:rsidRPr="00254C8C">
                              <w:rPr>
                                <w:i w:val="0"/>
                                <w:color w:val="auto"/>
                              </w:rPr>
                              <w:t xml:space="preserve"> </w:t>
                            </w:r>
                            <w:r>
                              <w:rPr>
                                <w:i w:val="0"/>
                                <w:color w:val="auto"/>
                              </w:rPr>
                              <w:t xml:space="preserve">Immagini dei residui a seguito della prova al cono calorimetrico e micrografia SEM 500Kx: a) aerogel CNF, </w:t>
                            </w:r>
                            <w:r w:rsidR="006F432D">
                              <w:rPr>
                                <w:i w:val="0"/>
                                <w:color w:val="auto"/>
                              </w:rPr>
                              <w:br/>
                            </w:r>
                            <w:r>
                              <w:rPr>
                                <w:i w:val="0"/>
                                <w:color w:val="auto"/>
                              </w:rPr>
                              <w:t>b) CNF/DNA = 80/20</w:t>
                            </w:r>
                          </w:p>
                          <w:p w14:paraId="7E3D51F8" w14:textId="77777777" w:rsidR="00415D0E" w:rsidRPr="00811E5C" w:rsidRDefault="00415D0E" w:rsidP="00415D0E">
                            <w:pPr>
                              <w:pStyle w:val="Didascalia"/>
                              <w:rPr>
                                <w:i w:val="0"/>
                                <w:noProof/>
                                <w:color w:val="auto"/>
                                <w:szCs w:val="20"/>
                                <w:shd w:val="clear" w:color="auto" w:fill="FFFFF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024F07" id="Casella di testo 11" o:spid="_x0000_s1030" type="#_x0000_t202" style="position:absolute;left:0;text-align:left;margin-left:0;margin-top:210.55pt;width:453.6pt;height:2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" stroked="f">
                <v:textbox inset="0,0,0,0">
                  <w:txbxContent>
                    <w:p w14:paraId="502A34ED" w14:textId="77777777" w:rsidR="00415D0E" w:rsidRPr="00254C8C" w:rsidRDefault="00415D0E" w:rsidP="00415D0E">
                      <w:pPr>
                        <w:pStyle w:val="Didascalia"/>
                        <w:jc w:val="center"/>
                        <w:rPr>
                          <w:color w:val="auto"/>
                        </w:rPr>
                      </w:pPr>
                      <w:r w:rsidRPr="00254C8C">
                        <w:rPr>
                          <w:b/>
                          <w:i w:val="0"/>
                          <w:color w:val="auto"/>
                        </w:rPr>
                        <w:t>Figura (</w:t>
                      </w:r>
                      <w:r w:rsidR="001D0B6C">
                        <w:rPr>
                          <w:b/>
                          <w:i w:val="0"/>
                          <w:color w:val="auto"/>
                        </w:rPr>
                        <w:t>5</w:t>
                      </w:r>
                      <w:r w:rsidRPr="00254C8C">
                        <w:rPr>
                          <w:b/>
                          <w:i w:val="0"/>
                          <w:color w:val="auto"/>
                        </w:rPr>
                        <w:t>):</w:t>
                      </w:r>
                      <w:r w:rsidRPr="00254C8C">
                        <w:rPr>
                          <w:i w:val="0"/>
                          <w:color w:val="auto"/>
                        </w:rPr>
                        <w:t xml:space="preserve"> </w:t>
                      </w:r>
                      <w:r>
                        <w:rPr>
                          <w:i w:val="0"/>
                          <w:color w:val="auto"/>
                        </w:rPr>
                        <w:t xml:space="preserve">Immagini dei residui a seguito della prova al cono calorimetrico e micrografia SEM 500Kx: a) aerogel CNF, </w:t>
                      </w:r>
                      <w:r w:rsidR="006F432D">
                        <w:rPr>
                          <w:i w:val="0"/>
                          <w:color w:val="auto"/>
                        </w:rPr>
                        <w:br/>
                      </w:r>
                      <w:r>
                        <w:rPr>
                          <w:i w:val="0"/>
                          <w:color w:val="auto"/>
                        </w:rPr>
                        <w:t>b) CNF/DNA = 80/20</w:t>
                      </w:r>
                    </w:p>
                    <w:p w14:paraId="7E3D51F8" w14:textId="77777777" w:rsidR="00415D0E" w:rsidRPr="00811E5C" w:rsidRDefault="00415D0E" w:rsidP="00415D0E">
                      <w:pPr>
                        <w:pStyle w:val="Didascalia"/>
                        <w:rPr>
                          <w:i w:val="0"/>
                          <w:noProof/>
                          <w:color w:val="auto"/>
                          <w:szCs w:val="20"/>
                          <w:shd w:val="clear" w:color="auto" w:fill="FFFFFF"/>
                        </w:rPr>
                      </w:pPr>
                    </w:p>
                  </w:txbxContent>
                </v:textbox>
                <w10:wrap type="tight"/>
              </v:shape>
            </w:pict>
          </mc:Fallback>
        </mc:AlternateContent>
      </w:r>
      <w:r>
        <w:rPr>
          <w:noProof/>
          <w:lang w:eastAsia="it-IT"/>
        </w:rPr>
        <w:drawing>
          <wp:anchor distT="0" distB="0" distL="114300" distR="114300" simplePos="0" relativeHeight="251659264" behindDoc="0" locked="0" layoutInCell="1" allowOverlap="1" wp14:anchorId="073CDECD" wp14:editId="14438B1C">
            <wp:simplePos x="0" y="0"/>
            <wp:positionH relativeFrom="column">
              <wp:posOffset>0</wp:posOffset>
            </wp:positionH>
            <wp:positionV relativeFrom="paragraph">
              <wp:posOffset>1300383</wp:posOffset>
            </wp:positionV>
            <wp:extent cx="5760720" cy="1265555"/>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esiduo.jpg"/>
                    <pic:cNvPicPr/>
                  </pic:nvPicPr>
                  <pic:blipFill rotWithShape="1">
                    <a:blip r:embed="rId12">
                      <a:extLst>
                        <a:ext uri="{28A0092B-C50C-407E-A947-70E740481C1C}">
                          <a14:useLocalDpi xmlns:a14="http://schemas.microsoft.com/office/drawing/2010/main" val="0"/>
                        </a:ext>
                      </a:extLst>
                    </a:blip>
                    <a:srcRect t="6591"/>
                    <a:stretch/>
                  </pic:blipFill>
                  <pic:spPr bwMode="auto">
                    <a:xfrm>
                      <a:off x="0" y="0"/>
                      <a:ext cx="5760720" cy="1265555"/>
                    </a:xfrm>
                    <a:prstGeom prst="rect">
                      <a:avLst/>
                    </a:prstGeom>
                    <a:ln>
                      <a:noFill/>
                    </a:ln>
                    <a:extLst>
                      <a:ext uri="{53640926-AAD7-44D8-BBD7-CCE9431645EC}">
                        <a14:shadowObscured xmlns:a14="http://schemas.microsoft.com/office/drawing/2010/main"/>
                      </a:ext>
                    </a:extLst>
                  </pic:spPr>
                </pic:pic>
              </a:graphicData>
            </a:graphic>
          </wp:anchor>
        </w:drawing>
      </w:r>
      <w:r w:rsidR="005624A8">
        <w:t xml:space="preserve">Inoltre, è stato appurato il carattere intumescente del </w:t>
      </w:r>
      <w:r w:rsidR="006D45FF">
        <w:t>complesso CNF/</w:t>
      </w:r>
      <w:r w:rsidR="005624A8">
        <w:t xml:space="preserve">DNA, che è in grado di reagire al </w:t>
      </w:r>
      <w:r w:rsidR="006D45FF">
        <w:t xml:space="preserve">flusso di </w:t>
      </w:r>
      <w:r w:rsidR="005624A8">
        <w:t>calore e alla fiamma, formando una struttura carboniosa stabile che funge da barriera al calore e inibisce la produzione di volatili. Le immagini SEM dei residui confermano come il DNA</w:t>
      </w:r>
      <w:r w:rsidR="009A575B">
        <w:t xml:space="preserve"> sia in grad</w:t>
      </w:r>
      <w:r w:rsidR="001D0B6C">
        <w:t xml:space="preserve">o di produrre strutture espanse </w:t>
      </w:r>
      <w:r w:rsidR="009A575B">
        <w:t xml:space="preserve">come </w:t>
      </w:r>
      <w:r w:rsidR="005624A8">
        <w:t xml:space="preserve">evidenziato dalla presenza di bolle superficie. In </w:t>
      </w:r>
      <w:r w:rsidR="005624A8">
        <w:rPr>
          <w:i/>
        </w:rPr>
        <w:t xml:space="preserve">Figura </w:t>
      </w:r>
      <w:r w:rsidR="001D0B6C">
        <w:rPr>
          <w:i/>
        </w:rPr>
        <w:t>5</w:t>
      </w:r>
      <w:r w:rsidR="005624A8">
        <w:rPr>
          <w:i/>
        </w:rPr>
        <w:t xml:space="preserve"> </w:t>
      </w:r>
      <w:r w:rsidR="005624A8">
        <w:t>vengono messi a confronto le immagini dei residui del cono relativi all’</w:t>
      </w:r>
      <w:r w:rsidR="00415D0E">
        <w:t xml:space="preserve">aerogel al 100% wt di CNF </w:t>
      </w:r>
      <w:r w:rsidR="005624A8">
        <w:t xml:space="preserve">e all’aerogel all’80% wt di CNF e 20% di </w:t>
      </w:r>
      <w:r w:rsidR="00415D0E">
        <w:t xml:space="preserve">DNA, in modo da evidenziare il differente comportamento alla combustione. </w:t>
      </w:r>
    </w:p>
    <w:p w14:paraId="0E5DE08D" w14:textId="168CE09F" w:rsidR="00946D0C" w:rsidRDefault="003A798F">
      <w:pPr>
        <w:pStyle w:val="Corpotesto"/>
        <w:rPr>
          <w:b/>
          <w:szCs w:val="22"/>
        </w:rPr>
      </w:pPr>
      <w:r>
        <w:rPr>
          <w:b/>
          <w:szCs w:val="22"/>
        </w:rPr>
        <w:t xml:space="preserve">3.2 </w:t>
      </w:r>
      <w:r w:rsidR="00624AE3">
        <w:rPr>
          <w:b/>
          <w:szCs w:val="22"/>
        </w:rPr>
        <w:t xml:space="preserve">Schiume di poliuretano con </w:t>
      </w:r>
      <w:r w:rsidR="00412D13">
        <w:rPr>
          <w:b/>
          <w:szCs w:val="22"/>
        </w:rPr>
        <w:t>rivestimento CNF/clay/Fitato sodico</w:t>
      </w:r>
    </w:p>
    <w:p w14:paraId="427C3D8A" w14:textId="1FDEEF11" w:rsidR="006D45FF" w:rsidRDefault="006D45FF">
      <w:pPr>
        <w:pStyle w:val="Corpotesto"/>
        <w:rPr>
          <w:szCs w:val="22"/>
        </w:rPr>
      </w:pPr>
      <w:r>
        <w:rPr>
          <w:szCs w:val="22"/>
        </w:rPr>
        <w:t xml:space="preserve">Nella seconda parte di questo lavoro di tesi, la CNF è stata impiegata come componente di un complesso polielettrolitico comprendente fitato sodico e una clay. La scelta di questi componenti è stata dettata dalle proprietà intumescenti del fitato sodico, dalla intrinseca resistenza termica delle clay e dalla propensione della CNF di formare carbone in seguito alla sua esposizione alla fiamma o al flusso di calore. La concorrenza delle proprietà di questi componenti si è dimostrata efficace </w:t>
      </w:r>
      <w:r w:rsidR="00E51610">
        <w:rPr>
          <w:szCs w:val="22"/>
        </w:rPr>
        <w:t xml:space="preserve">nel conferire proprietà di ritardo alla fiamma alle schiume di PU. La tecnica LBL ha permesso la deposizione </w:t>
      </w:r>
      <w:r w:rsidR="00936536">
        <w:rPr>
          <w:szCs w:val="22"/>
        </w:rPr>
        <w:lastRenderedPageBreak/>
        <w:t xml:space="preserve">omogenea del </w:t>
      </w:r>
      <w:r w:rsidR="00E51610">
        <w:rPr>
          <w:szCs w:val="22"/>
        </w:rPr>
        <w:t>coating</w:t>
      </w:r>
      <w:r w:rsidR="00B00BC7">
        <w:rPr>
          <w:szCs w:val="22"/>
        </w:rPr>
        <w:t>,</w:t>
      </w:r>
      <w:r w:rsidR="00936536">
        <w:rPr>
          <w:szCs w:val="22"/>
        </w:rPr>
        <w:t xml:space="preserve"> senza </w:t>
      </w:r>
      <w:r w:rsidR="00B00BC7">
        <w:rPr>
          <w:szCs w:val="22"/>
        </w:rPr>
        <w:t xml:space="preserve">modificare la struttura cellulare della schiuma di PU </w:t>
      </w:r>
      <w:r w:rsidR="00804EBC">
        <w:rPr>
          <w:szCs w:val="22"/>
        </w:rPr>
        <w:t>(</w:t>
      </w:r>
      <w:r w:rsidR="00804EBC">
        <w:rPr>
          <w:i/>
          <w:szCs w:val="22"/>
        </w:rPr>
        <w:t xml:space="preserve">Figura </w:t>
      </w:r>
      <w:r w:rsidR="001D0B6C">
        <w:rPr>
          <w:i/>
          <w:szCs w:val="22"/>
        </w:rPr>
        <w:t>6</w:t>
      </w:r>
      <w:r w:rsidR="00804EBC">
        <w:rPr>
          <w:szCs w:val="22"/>
        </w:rPr>
        <w:t>)</w:t>
      </w:r>
      <w:r w:rsidR="00B00BC7">
        <w:rPr>
          <w:szCs w:val="22"/>
        </w:rPr>
        <w:t>.</w:t>
      </w:r>
    </w:p>
    <w:p w14:paraId="3351B971" w14:textId="77777777" w:rsidR="00804EBC" w:rsidRDefault="00AF63B9">
      <w:pPr>
        <w:pStyle w:val="Corpotesto"/>
        <w:rPr>
          <w:szCs w:val="22"/>
        </w:rPr>
      </w:pPr>
      <w:r>
        <w:rPr>
          <w:noProof/>
          <w:lang w:eastAsia="it-IT"/>
        </w:rPr>
        <mc:AlternateContent>
          <mc:Choice Requires="wps">
            <w:drawing>
              <wp:anchor distT="0" distB="0" distL="114300" distR="114300" simplePos="0" relativeHeight="251652608" behindDoc="1" locked="0" layoutInCell="1" allowOverlap="1" wp14:anchorId="32A5B3D1" wp14:editId="3E8A3D83">
                <wp:simplePos x="0" y="0"/>
                <wp:positionH relativeFrom="column">
                  <wp:posOffset>104775</wp:posOffset>
                </wp:positionH>
                <wp:positionV relativeFrom="paragraph">
                  <wp:posOffset>2719070</wp:posOffset>
                </wp:positionV>
                <wp:extent cx="5760720" cy="259080"/>
                <wp:effectExtent l="0" t="0" r="0" b="7620"/>
                <wp:wrapTight wrapText="bothSides">
                  <wp:wrapPolygon edited="0">
                    <wp:start x="0" y="0"/>
                    <wp:lineTo x="0" y="20647"/>
                    <wp:lineTo x="21500" y="20647"/>
                    <wp:lineTo x="21500" y="0"/>
                    <wp:lineTo x="0" y="0"/>
                  </wp:wrapPolygon>
                </wp:wrapTight>
                <wp:docPr id="15" name="Casella di testo 15"/>
                <wp:cNvGraphicFramePr/>
                <a:graphic xmlns:a="http://schemas.openxmlformats.org/drawingml/2006/main">
                  <a:graphicData uri="http://schemas.microsoft.com/office/word/2010/wordprocessingShape">
                    <wps:wsp>
                      <wps:cNvSpPr txBox="1"/>
                      <wps:spPr>
                        <a:xfrm>
                          <a:off x="0" y="0"/>
                          <a:ext cx="5760720" cy="259080"/>
                        </a:xfrm>
                        <a:prstGeom prst="rect">
                          <a:avLst/>
                        </a:prstGeom>
                        <a:solidFill>
                          <a:prstClr val="white"/>
                        </a:solidFill>
                        <a:ln>
                          <a:noFill/>
                        </a:ln>
                      </wps:spPr>
                      <wps:txbx>
                        <w:txbxContent>
                          <w:p w14:paraId="3E8806EA" w14:textId="77777777" w:rsidR="00804EBC" w:rsidRPr="00E9334C" w:rsidRDefault="00AF63B9" w:rsidP="00AF63B9">
                            <w:pPr>
                              <w:pStyle w:val="Didascalia"/>
                              <w:jc w:val="center"/>
                              <w:rPr>
                                <w:i w:val="0"/>
                                <w:noProof/>
                                <w:color w:val="auto"/>
                                <w:szCs w:val="20"/>
                                <w:shd w:val="clear" w:color="auto" w:fill="FFFFFF"/>
                              </w:rPr>
                            </w:pPr>
                            <w:r w:rsidRPr="00AF63B9">
                              <w:rPr>
                                <w:b/>
                                <w:noProof/>
                                <w:color w:val="auto"/>
                                <w:szCs w:val="20"/>
                                <w:shd w:val="clear" w:color="auto" w:fill="FFFFFF"/>
                              </w:rPr>
                              <w:t>Figura (</w:t>
                            </w:r>
                            <w:r w:rsidR="00585E9C">
                              <w:rPr>
                                <w:b/>
                                <w:noProof/>
                                <w:color w:val="auto"/>
                                <w:szCs w:val="20"/>
                                <w:shd w:val="clear" w:color="auto" w:fill="FFFFFF"/>
                              </w:rPr>
                              <w:t>6</w:t>
                            </w:r>
                            <w:r w:rsidRPr="00AF63B9">
                              <w:rPr>
                                <w:b/>
                                <w:noProof/>
                                <w:color w:val="auto"/>
                                <w:szCs w:val="20"/>
                                <w:shd w:val="clear" w:color="auto" w:fill="FFFFFF"/>
                              </w:rPr>
                              <w:t xml:space="preserve">): </w:t>
                            </w:r>
                            <w:r w:rsidRPr="00E9334C">
                              <w:rPr>
                                <w:i w:val="0"/>
                                <w:noProof/>
                                <w:color w:val="auto"/>
                                <w:szCs w:val="20"/>
                                <w:shd w:val="clear" w:color="auto" w:fill="FFFFFF"/>
                              </w:rPr>
                              <w:t>Micrografie SEM delle schiume di PU trattate ad ingrandimenti 100</w:t>
                            </w:r>
                            <w:r w:rsidR="00E9334C">
                              <w:rPr>
                                <w:i w:val="0"/>
                                <w:noProof/>
                                <w:color w:val="auto"/>
                                <w:szCs w:val="20"/>
                                <w:shd w:val="clear" w:color="auto" w:fill="FFFFFF"/>
                              </w:rPr>
                              <w:t>X</w:t>
                            </w:r>
                            <w:r w:rsidRPr="00E9334C">
                              <w:rPr>
                                <w:i w:val="0"/>
                                <w:noProof/>
                                <w:color w:val="auto"/>
                                <w:szCs w:val="20"/>
                                <w:shd w:val="clear" w:color="auto" w:fill="FFFFFF"/>
                              </w:rPr>
                              <w:t xml:space="preserve"> (a,c) e 100K</w:t>
                            </w:r>
                            <w:r w:rsidR="00E9334C">
                              <w:rPr>
                                <w:i w:val="0"/>
                                <w:noProof/>
                                <w:color w:val="auto"/>
                                <w:szCs w:val="20"/>
                                <w:shd w:val="clear" w:color="auto" w:fill="FFFFFF"/>
                              </w:rPr>
                              <w:t>X</w:t>
                            </w:r>
                            <w:r w:rsidRPr="00E9334C">
                              <w:rPr>
                                <w:i w:val="0"/>
                                <w:noProof/>
                                <w:color w:val="auto"/>
                                <w:szCs w:val="20"/>
                                <w:shd w:val="clear" w:color="auto" w:fill="FFFFFF"/>
                              </w:rPr>
                              <w:t>(b,d)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A5B3D1" id="Casella di testo 15" o:spid="_x0000_s1031" type="#_x0000_t202" style="position:absolute;left:0;text-align:left;margin-left:8.25pt;margin-top:214.1pt;width:453.6pt;height:20.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" stroked="f">
                <v:textbox inset="0,0,0,0">
                  <w:txbxContent>
                    <w:p w14:paraId="3E8806EA" w14:textId="77777777" w:rsidR="00804EBC" w:rsidRPr="00E9334C" w:rsidRDefault="00AF63B9" w:rsidP="00AF63B9">
                      <w:pPr>
                        <w:pStyle w:val="Didascalia"/>
                        <w:jc w:val="center"/>
                        <w:rPr>
                          <w:i w:val="0"/>
                          <w:noProof/>
                          <w:color w:val="auto"/>
                          <w:szCs w:val="20"/>
                          <w:shd w:val="clear" w:color="auto" w:fill="FFFFFF"/>
                        </w:rPr>
                      </w:pPr>
                      <w:r w:rsidRPr="00AF63B9">
                        <w:rPr>
                          <w:b/>
                          <w:noProof/>
                          <w:color w:val="auto"/>
                          <w:szCs w:val="20"/>
                          <w:shd w:val="clear" w:color="auto" w:fill="FFFFFF"/>
                        </w:rPr>
                        <w:t>Figura (</w:t>
                      </w:r>
                      <w:r w:rsidR="00585E9C">
                        <w:rPr>
                          <w:b/>
                          <w:noProof/>
                          <w:color w:val="auto"/>
                          <w:szCs w:val="20"/>
                          <w:shd w:val="clear" w:color="auto" w:fill="FFFFFF"/>
                        </w:rPr>
                        <w:t>6</w:t>
                      </w:r>
                      <w:r w:rsidRPr="00AF63B9">
                        <w:rPr>
                          <w:b/>
                          <w:noProof/>
                          <w:color w:val="auto"/>
                          <w:szCs w:val="20"/>
                          <w:shd w:val="clear" w:color="auto" w:fill="FFFFFF"/>
                        </w:rPr>
                        <w:t xml:space="preserve">): </w:t>
                      </w:r>
                      <w:r w:rsidRPr="00E9334C">
                        <w:rPr>
                          <w:i w:val="0"/>
                          <w:noProof/>
                          <w:color w:val="auto"/>
                          <w:szCs w:val="20"/>
                          <w:shd w:val="clear" w:color="auto" w:fill="FFFFFF"/>
                        </w:rPr>
                        <w:t>Micrografie SEM delle schiume di PU trattate ad ingrandimenti 100</w:t>
                      </w:r>
                      <w:r w:rsidR="00E9334C">
                        <w:rPr>
                          <w:i w:val="0"/>
                          <w:noProof/>
                          <w:color w:val="auto"/>
                          <w:szCs w:val="20"/>
                          <w:shd w:val="clear" w:color="auto" w:fill="FFFFFF"/>
                        </w:rPr>
                        <w:t>X</w:t>
                      </w:r>
                      <w:r w:rsidRPr="00E9334C">
                        <w:rPr>
                          <w:i w:val="0"/>
                          <w:noProof/>
                          <w:color w:val="auto"/>
                          <w:szCs w:val="20"/>
                          <w:shd w:val="clear" w:color="auto" w:fill="FFFFFF"/>
                        </w:rPr>
                        <w:t xml:space="preserve"> (a,c) e 100K</w:t>
                      </w:r>
                      <w:r w:rsidR="00E9334C">
                        <w:rPr>
                          <w:i w:val="0"/>
                          <w:noProof/>
                          <w:color w:val="auto"/>
                          <w:szCs w:val="20"/>
                          <w:shd w:val="clear" w:color="auto" w:fill="FFFFFF"/>
                        </w:rPr>
                        <w:t>X</w:t>
                      </w:r>
                      <w:r w:rsidRPr="00E9334C">
                        <w:rPr>
                          <w:i w:val="0"/>
                          <w:noProof/>
                          <w:color w:val="auto"/>
                          <w:szCs w:val="20"/>
                          <w:shd w:val="clear" w:color="auto" w:fill="FFFFFF"/>
                        </w:rPr>
                        <w:t>(b,d)</w:t>
                      </w:r>
                    </w:p>
                  </w:txbxContent>
                </v:textbox>
                <w10:wrap type="tight"/>
              </v:shape>
            </w:pict>
          </mc:Fallback>
        </mc:AlternateContent>
      </w:r>
    </w:p>
    <w:tbl>
      <w:tblPr>
        <w:tblStyle w:val="Grigliatabella"/>
        <w:tblW w:w="8700" w:type="dxa"/>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6"/>
        <w:gridCol w:w="4416"/>
      </w:tblGrid>
      <w:tr w:rsidR="00804EBC" w:rsidRPr="00397536" w14:paraId="26F29F61" w14:textId="77777777" w:rsidTr="00AF63B9">
        <w:trPr>
          <w:trHeight w:val="317"/>
        </w:trPr>
        <w:tc>
          <w:tcPr>
            <w:tcW w:w="0" w:type="auto"/>
            <w:tcBorders>
              <w:top w:val="single" w:sz="4" w:space="0" w:color="auto"/>
              <w:bottom w:val="single" w:sz="4" w:space="0" w:color="auto"/>
            </w:tcBorders>
            <w:vAlign w:val="center"/>
          </w:tcPr>
          <w:p w14:paraId="6143E383" w14:textId="77777777" w:rsidR="00804EBC" w:rsidRDefault="00804EBC" w:rsidP="00B31225">
            <w:pPr>
              <w:ind w:left="0"/>
              <w:jc w:val="center"/>
              <w:rPr>
                <w:b/>
                <w:noProof/>
                <w:sz w:val="24"/>
                <w:szCs w:val="24"/>
                <w:lang w:eastAsia="it-IT"/>
              </w:rPr>
            </w:pPr>
            <w:r w:rsidRPr="00397536">
              <w:rPr>
                <w:b/>
                <w:sz w:val="24"/>
                <w:szCs w:val="24"/>
              </w:rPr>
              <w:t>PU_CNF/</w:t>
            </w:r>
            <w:r>
              <w:rPr>
                <w:b/>
                <w:sz w:val="24"/>
                <w:szCs w:val="24"/>
              </w:rPr>
              <w:t>Sepiolite/</w:t>
            </w:r>
            <w:r>
              <w:rPr>
                <w:b/>
                <w:sz w:val="24"/>
                <w:szCs w:val="24"/>
              </w:rPr>
              <w:br/>
              <w:t xml:space="preserve">Fitato </w:t>
            </w:r>
            <w:proofErr w:type="spellStart"/>
            <w:r>
              <w:rPr>
                <w:b/>
                <w:sz w:val="24"/>
                <w:szCs w:val="24"/>
              </w:rPr>
              <w:t>sodico</w:t>
            </w:r>
            <w:r w:rsidRPr="00397536">
              <w:rPr>
                <w:b/>
                <w:sz w:val="24"/>
                <w:szCs w:val="24"/>
              </w:rPr>
              <w:t>_Stufa</w:t>
            </w:r>
            <w:proofErr w:type="spellEnd"/>
          </w:p>
        </w:tc>
        <w:tc>
          <w:tcPr>
            <w:tcW w:w="4350" w:type="dxa"/>
            <w:tcBorders>
              <w:top w:val="single" w:sz="4" w:space="0" w:color="auto"/>
              <w:bottom w:val="single" w:sz="4" w:space="0" w:color="auto"/>
            </w:tcBorders>
            <w:vAlign w:val="center"/>
          </w:tcPr>
          <w:p w14:paraId="047C1307" w14:textId="77777777" w:rsidR="00804EBC" w:rsidRPr="00397536" w:rsidRDefault="00804EBC" w:rsidP="00B31225">
            <w:pPr>
              <w:ind w:left="0"/>
              <w:jc w:val="center"/>
              <w:rPr>
                <w:b/>
                <w:sz w:val="24"/>
                <w:szCs w:val="24"/>
              </w:rPr>
            </w:pPr>
            <w:r w:rsidRPr="00397536">
              <w:rPr>
                <w:b/>
                <w:sz w:val="24"/>
                <w:szCs w:val="24"/>
              </w:rPr>
              <w:t>PU</w:t>
            </w:r>
            <w:r>
              <w:rPr>
                <w:b/>
                <w:sz w:val="24"/>
                <w:szCs w:val="24"/>
              </w:rPr>
              <w:t>_</w:t>
            </w:r>
            <w:r w:rsidRPr="00397536">
              <w:rPr>
                <w:b/>
                <w:sz w:val="24"/>
                <w:szCs w:val="24"/>
              </w:rPr>
              <w:t>CNF/</w:t>
            </w:r>
            <w:r>
              <w:rPr>
                <w:b/>
                <w:sz w:val="24"/>
                <w:szCs w:val="24"/>
              </w:rPr>
              <w:t>Sepiolite/</w:t>
            </w:r>
            <w:r>
              <w:rPr>
                <w:b/>
                <w:sz w:val="24"/>
                <w:szCs w:val="24"/>
              </w:rPr>
              <w:br/>
              <w:t xml:space="preserve">Fitato </w:t>
            </w:r>
            <w:proofErr w:type="spellStart"/>
            <w:r>
              <w:rPr>
                <w:b/>
                <w:sz w:val="24"/>
                <w:szCs w:val="24"/>
              </w:rPr>
              <w:t>sodico</w:t>
            </w:r>
            <w:r w:rsidRPr="00397536">
              <w:rPr>
                <w:b/>
                <w:sz w:val="24"/>
                <w:szCs w:val="24"/>
              </w:rPr>
              <w:t>_Liofilizzata</w:t>
            </w:r>
            <w:proofErr w:type="spellEnd"/>
          </w:p>
        </w:tc>
      </w:tr>
      <w:tr w:rsidR="00804EBC" w14:paraId="401D7204" w14:textId="77777777" w:rsidTr="00AF63B9">
        <w:trPr>
          <w:trHeight w:val="2722"/>
        </w:trPr>
        <w:tc>
          <w:tcPr>
            <w:tcW w:w="0" w:type="auto"/>
            <w:tcBorders>
              <w:top w:val="single" w:sz="4" w:space="0" w:color="auto"/>
              <w:bottom w:val="single" w:sz="4" w:space="0" w:color="auto"/>
            </w:tcBorders>
            <w:vAlign w:val="center"/>
          </w:tcPr>
          <w:p w14:paraId="44D909AE" w14:textId="77777777" w:rsidR="00804EBC" w:rsidRDefault="00DA2547" w:rsidP="00B31225">
            <w:pPr>
              <w:ind w:left="0"/>
              <w:jc w:val="center"/>
              <w:rPr>
                <w:b/>
                <w:noProof/>
                <w:sz w:val="24"/>
                <w:szCs w:val="24"/>
                <w:lang w:eastAsia="it-IT"/>
              </w:rPr>
            </w:pPr>
            <w:r>
              <w:rPr>
                <w:b/>
                <w:noProof/>
                <w:sz w:val="24"/>
                <w:szCs w:val="24"/>
                <w:lang w:eastAsia="it-IT"/>
              </w:rPr>
              <mc:AlternateContent>
                <mc:Choice Requires="wps">
                  <w:drawing>
                    <wp:anchor distT="0" distB="0" distL="114300" distR="114300" simplePos="0" relativeHeight="251663872" behindDoc="0" locked="0" layoutInCell="1" allowOverlap="1" wp14:anchorId="2E8D9E3D" wp14:editId="7D0748A7">
                      <wp:simplePos x="0" y="0"/>
                      <wp:positionH relativeFrom="column">
                        <wp:posOffset>-67945</wp:posOffset>
                      </wp:positionH>
                      <wp:positionV relativeFrom="paragraph">
                        <wp:posOffset>-1915160</wp:posOffset>
                      </wp:positionV>
                      <wp:extent cx="289560" cy="273050"/>
                      <wp:effectExtent l="0" t="0" r="15240" b="12700"/>
                      <wp:wrapNone/>
                      <wp:docPr id="16" name="Casella di testo 16"/>
                      <wp:cNvGraphicFramePr/>
                      <a:graphic xmlns:a="http://schemas.openxmlformats.org/drawingml/2006/main">
                        <a:graphicData uri="http://schemas.microsoft.com/office/word/2010/wordprocessingShape">
                          <wps:wsp>
                            <wps:cNvSpPr txBox="1"/>
                            <wps:spPr>
                              <a:xfrm>
                                <a:off x="0" y="0"/>
                                <a:ext cx="289560" cy="273050"/>
                              </a:xfrm>
                              <a:prstGeom prst="rect">
                                <a:avLst/>
                              </a:prstGeom>
                              <a:solidFill>
                                <a:schemeClr val="lt1"/>
                              </a:solidFill>
                              <a:ln w="6350">
                                <a:solidFill>
                                  <a:prstClr val="black"/>
                                </a:solidFill>
                              </a:ln>
                            </wps:spPr>
                            <wps:txbx>
                              <w:txbxContent>
                                <w:p w14:paraId="1652BC9A" w14:textId="77777777" w:rsidR="00DA2547" w:rsidRDefault="00DA2547">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D9E3D" id="Casella di testo 16" o:spid="_x0000_s1032" type="#_x0000_t202" style="position:absolute;left:0;text-align:left;margin-left:-5.35pt;margin-top:-150.8pt;width:22.8pt;height:21.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" fillcolor="white [3201]" strokeweight=".5pt">
                      <v:textbox>
                        <w:txbxContent>
                          <w:p w14:paraId="1652BC9A" w14:textId="77777777" w:rsidR="00DA2547" w:rsidRDefault="00DA2547">
                            <w:r>
                              <w:t>a</w:t>
                            </w:r>
                          </w:p>
                        </w:txbxContent>
                      </v:textbox>
                    </v:shape>
                  </w:pict>
                </mc:Fallback>
              </mc:AlternateContent>
            </w:r>
            <w:r>
              <w:rPr>
                <w:b/>
                <w:noProof/>
                <w:sz w:val="24"/>
                <w:szCs w:val="24"/>
                <w:lang w:eastAsia="it-IT"/>
              </w:rPr>
              <mc:AlternateContent>
                <mc:Choice Requires="wps">
                  <w:drawing>
                    <wp:anchor distT="0" distB="0" distL="114300" distR="114300" simplePos="0" relativeHeight="251664896" behindDoc="0" locked="0" layoutInCell="1" allowOverlap="1" wp14:anchorId="31533428" wp14:editId="1B7B22A9">
                      <wp:simplePos x="0" y="0"/>
                      <wp:positionH relativeFrom="column">
                        <wp:posOffset>1360805</wp:posOffset>
                      </wp:positionH>
                      <wp:positionV relativeFrom="paragraph">
                        <wp:posOffset>-1905000</wp:posOffset>
                      </wp:positionV>
                      <wp:extent cx="289560" cy="273050"/>
                      <wp:effectExtent l="0" t="0" r="15240" b="12700"/>
                      <wp:wrapNone/>
                      <wp:docPr id="17" name="Casella di testo 17"/>
                      <wp:cNvGraphicFramePr/>
                      <a:graphic xmlns:a="http://schemas.openxmlformats.org/drawingml/2006/main">
                        <a:graphicData uri="http://schemas.microsoft.com/office/word/2010/wordprocessingShape">
                          <wps:wsp>
                            <wps:cNvSpPr txBox="1"/>
                            <wps:spPr>
                              <a:xfrm>
                                <a:off x="0" y="0"/>
                                <a:ext cx="289560" cy="273050"/>
                              </a:xfrm>
                              <a:prstGeom prst="rect">
                                <a:avLst/>
                              </a:prstGeom>
                              <a:solidFill>
                                <a:schemeClr val="lt1"/>
                              </a:solidFill>
                              <a:ln w="6350">
                                <a:solidFill>
                                  <a:prstClr val="black"/>
                                </a:solidFill>
                              </a:ln>
                            </wps:spPr>
                            <wps:txbx>
                              <w:txbxContent>
                                <w:p w14:paraId="2A6A19BD" w14:textId="77777777" w:rsidR="00DA2547" w:rsidRDefault="00DA2547" w:rsidP="00DA2547">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33428" id="Casella di testo 17" o:spid="_x0000_s1033" type="#_x0000_t202" style="position:absolute;left:0;text-align:left;margin-left:107.15pt;margin-top:-150pt;width:22.8pt;height:2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" fillcolor="white [3201]" strokeweight=".5pt">
                      <v:textbox>
                        <w:txbxContent>
                          <w:p w14:paraId="2A6A19BD" w14:textId="77777777" w:rsidR="00DA2547" w:rsidRDefault="00DA2547" w:rsidP="00DA2547">
                            <w:r>
                              <w:t>b</w:t>
                            </w:r>
                          </w:p>
                        </w:txbxContent>
                      </v:textbox>
                    </v:shape>
                  </w:pict>
                </mc:Fallback>
              </mc:AlternateContent>
            </w:r>
            <w:r w:rsidR="00804EBC">
              <w:rPr>
                <w:b/>
                <w:noProof/>
                <w:sz w:val="24"/>
                <w:szCs w:val="24"/>
                <w:lang w:eastAsia="it-IT"/>
              </w:rPr>
              <w:drawing>
                <wp:anchor distT="0" distB="0" distL="114300" distR="114300" simplePos="0" relativeHeight="251650560" behindDoc="0" locked="0" layoutInCell="1" allowOverlap="1" wp14:anchorId="30D818E4" wp14:editId="48C40846">
                  <wp:simplePos x="0" y="0"/>
                  <wp:positionH relativeFrom="column">
                    <wp:posOffset>-66675</wp:posOffset>
                  </wp:positionH>
                  <wp:positionV relativeFrom="paragraph">
                    <wp:posOffset>1270</wp:posOffset>
                  </wp:positionV>
                  <wp:extent cx="2663825" cy="1829435"/>
                  <wp:effectExtent l="0" t="0" r="3175" b="0"/>
                  <wp:wrapThrough wrapText="bothSides">
                    <wp:wrapPolygon edited="0">
                      <wp:start x="0" y="0"/>
                      <wp:lineTo x="0" y="21368"/>
                      <wp:lineTo x="21471" y="21368"/>
                      <wp:lineTo x="21471" y="0"/>
                      <wp:lineTo x="0" y="0"/>
                    </wp:wrapPolygon>
                  </wp:wrapThrough>
                  <wp:docPr id="92" name="Immagin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CNF_sepiolite_fitato stufa.jpg"/>
                          <pic:cNvPicPr/>
                        </pic:nvPicPr>
                        <pic:blipFill>
                          <a:blip r:embed="rId13">
                            <a:extLst>
                              <a:ext uri="{28A0092B-C50C-407E-A947-70E740481C1C}">
                                <a14:useLocalDpi xmlns:a14="http://schemas.microsoft.com/office/drawing/2010/main" val="0"/>
                              </a:ext>
                            </a:extLst>
                          </a:blip>
                          <a:stretch>
                            <a:fillRect/>
                          </a:stretch>
                        </pic:blipFill>
                        <pic:spPr>
                          <a:xfrm>
                            <a:off x="0" y="0"/>
                            <a:ext cx="2663825" cy="1829435"/>
                          </a:xfrm>
                          <a:prstGeom prst="rect">
                            <a:avLst/>
                          </a:prstGeom>
                        </pic:spPr>
                      </pic:pic>
                    </a:graphicData>
                  </a:graphic>
                  <wp14:sizeRelH relativeFrom="margin">
                    <wp14:pctWidth>0</wp14:pctWidth>
                  </wp14:sizeRelH>
                  <wp14:sizeRelV relativeFrom="margin">
                    <wp14:pctHeight>0</wp14:pctHeight>
                  </wp14:sizeRelV>
                </wp:anchor>
              </w:drawing>
            </w:r>
          </w:p>
        </w:tc>
        <w:tc>
          <w:tcPr>
            <w:tcW w:w="4350" w:type="dxa"/>
            <w:tcBorders>
              <w:top w:val="single" w:sz="4" w:space="0" w:color="auto"/>
              <w:bottom w:val="single" w:sz="4" w:space="0" w:color="auto"/>
            </w:tcBorders>
            <w:vAlign w:val="center"/>
          </w:tcPr>
          <w:p w14:paraId="55552FF3" w14:textId="77777777" w:rsidR="00804EBC" w:rsidRDefault="00DA2547" w:rsidP="00B31225">
            <w:pPr>
              <w:ind w:left="0"/>
              <w:rPr>
                <w:b/>
                <w:noProof/>
                <w:sz w:val="24"/>
                <w:szCs w:val="24"/>
                <w:lang w:eastAsia="it-IT"/>
              </w:rPr>
            </w:pPr>
            <w:r>
              <w:rPr>
                <w:b/>
                <w:noProof/>
                <w:sz w:val="24"/>
                <w:szCs w:val="24"/>
                <w:lang w:eastAsia="it-IT"/>
              </w:rPr>
              <mc:AlternateContent>
                <mc:Choice Requires="wps">
                  <w:drawing>
                    <wp:anchor distT="0" distB="0" distL="114300" distR="114300" simplePos="0" relativeHeight="251666944" behindDoc="0" locked="0" layoutInCell="1" allowOverlap="1" wp14:anchorId="40B7437C" wp14:editId="77B290C8">
                      <wp:simplePos x="0" y="0"/>
                      <wp:positionH relativeFrom="column">
                        <wp:posOffset>1422400</wp:posOffset>
                      </wp:positionH>
                      <wp:positionV relativeFrom="paragraph">
                        <wp:posOffset>-1908810</wp:posOffset>
                      </wp:positionV>
                      <wp:extent cx="289560" cy="273050"/>
                      <wp:effectExtent l="0" t="0" r="15240" b="12700"/>
                      <wp:wrapNone/>
                      <wp:docPr id="19" name="Casella di testo 19"/>
                      <wp:cNvGraphicFramePr/>
                      <a:graphic xmlns:a="http://schemas.openxmlformats.org/drawingml/2006/main">
                        <a:graphicData uri="http://schemas.microsoft.com/office/word/2010/wordprocessingShape">
                          <wps:wsp>
                            <wps:cNvSpPr txBox="1"/>
                            <wps:spPr>
                              <a:xfrm>
                                <a:off x="0" y="0"/>
                                <a:ext cx="289560" cy="273050"/>
                              </a:xfrm>
                              <a:prstGeom prst="rect">
                                <a:avLst/>
                              </a:prstGeom>
                              <a:solidFill>
                                <a:schemeClr val="lt1"/>
                              </a:solidFill>
                              <a:ln w="6350">
                                <a:solidFill>
                                  <a:prstClr val="black"/>
                                </a:solidFill>
                              </a:ln>
                            </wps:spPr>
                            <wps:txbx>
                              <w:txbxContent>
                                <w:p w14:paraId="5C4EB4F7" w14:textId="77777777" w:rsidR="00DA2547" w:rsidRDefault="00DA2547" w:rsidP="00DA2547">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B7437C" id="Casella di testo 19" o:spid="_x0000_s1034" type="#_x0000_t202" style="position:absolute;left:0;text-align:left;margin-left:112pt;margin-top:-150.3pt;width:22.8pt;height:2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" fillcolor="white [3201]" strokeweight=".5pt">
                      <v:textbox>
                        <w:txbxContent>
                          <w:p w14:paraId="5C4EB4F7" w14:textId="77777777" w:rsidR="00DA2547" w:rsidRDefault="00DA2547" w:rsidP="00DA2547">
                            <w:r>
                              <w:t>d</w:t>
                            </w:r>
                          </w:p>
                        </w:txbxContent>
                      </v:textbox>
                    </v:shape>
                  </w:pict>
                </mc:Fallback>
              </mc:AlternateContent>
            </w:r>
            <w:r>
              <w:rPr>
                <w:b/>
                <w:noProof/>
                <w:sz w:val="24"/>
                <w:szCs w:val="24"/>
                <w:lang w:eastAsia="it-IT"/>
              </w:rPr>
              <mc:AlternateContent>
                <mc:Choice Requires="wps">
                  <w:drawing>
                    <wp:anchor distT="0" distB="0" distL="114300" distR="114300" simplePos="0" relativeHeight="251665920" behindDoc="0" locked="0" layoutInCell="1" allowOverlap="1" wp14:anchorId="37AA79C3" wp14:editId="5DED67C3">
                      <wp:simplePos x="0" y="0"/>
                      <wp:positionH relativeFrom="column">
                        <wp:posOffset>-2540</wp:posOffset>
                      </wp:positionH>
                      <wp:positionV relativeFrom="paragraph">
                        <wp:posOffset>-1914525</wp:posOffset>
                      </wp:positionV>
                      <wp:extent cx="289560" cy="273050"/>
                      <wp:effectExtent l="0" t="0" r="15240" b="12700"/>
                      <wp:wrapNone/>
                      <wp:docPr id="18" name="Casella di testo 18"/>
                      <wp:cNvGraphicFramePr/>
                      <a:graphic xmlns:a="http://schemas.openxmlformats.org/drawingml/2006/main">
                        <a:graphicData uri="http://schemas.microsoft.com/office/word/2010/wordprocessingShape">
                          <wps:wsp>
                            <wps:cNvSpPr txBox="1"/>
                            <wps:spPr>
                              <a:xfrm>
                                <a:off x="0" y="0"/>
                                <a:ext cx="289560" cy="273050"/>
                              </a:xfrm>
                              <a:prstGeom prst="rect">
                                <a:avLst/>
                              </a:prstGeom>
                              <a:solidFill>
                                <a:schemeClr val="lt1"/>
                              </a:solidFill>
                              <a:ln w="6350">
                                <a:solidFill>
                                  <a:prstClr val="black"/>
                                </a:solidFill>
                              </a:ln>
                            </wps:spPr>
                            <wps:txbx>
                              <w:txbxContent>
                                <w:p w14:paraId="4812DDCA" w14:textId="77777777" w:rsidR="00DA2547" w:rsidRDefault="00DA2547" w:rsidP="00DA2547">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AA79C3" id="Casella di testo 18" o:spid="_x0000_s1035" type="#_x0000_t202" style="position:absolute;left:0;text-align:left;margin-left:-.2pt;margin-top:-150.75pt;width:22.8pt;height:2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" fillcolor="white [3201]" strokeweight=".5pt">
                      <v:textbox>
                        <w:txbxContent>
                          <w:p w14:paraId="4812DDCA" w14:textId="77777777" w:rsidR="00DA2547" w:rsidRDefault="00DA2547" w:rsidP="00DA2547">
                            <w:r>
                              <w:t>c</w:t>
                            </w:r>
                          </w:p>
                        </w:txbxContent>
                      </v:textbox>
                    </v:shape>
                  </w:pict>
                </mc:Fallback>
              </mc:AlternateContent>
            </w:r>
            <w:r w:rsidR="00804EBC">
              <w:rPr>
                <w:b/>
                <w:noProof/>
                <w:sz w:val="24"/>
                <w:szCs w:val="24"/>
                <w:lang w:eastAsia="it-IT"/>
              </w:rPr>
              <w:drawing>
                <wp:anchor distT="0" distB="0" distL="114300" distR="114300" simplePos="0" relativeHeight="251651584" behindDoc="0" locked="0" layoutInCell="1" allowOverlap="1" wp14:anchorId="0C2A53D7" wp14:editId="237E4783">
                  <wp:simplePos x="0" y="0"/>
                  <wp:positionH relativeFrom="column">
                    <wp:posOffset>-1905</wp:posOffset>
                  </wp:positionH>
                  <wp:positionV relativeFrom="paragraph">
                    <wp:posOffset>-1907540</wp:posOffset>
                  </wp:positionV>
                  <wp:extent cx="2663825" cy="1831340"/>
                  <wp:effectExtent l="0" t="0" r="3175" b="0"/>
                  <wp:wrapThrough wrapText="bothSides">
                    <wp:wrapPolygon edited="0">
                      <wp:start x="0" y="0"/>
                      <wp:lineTo x="0" y="21345"/>
                      <wp:lineTo x="21471" y="21345"/>
                      <wp:lineTo x="21471" y="0"/>
                      <wp:lineTo x="0" y="0"/>
                    </wp:wrapPolygon>
                  </wp:wrapThrough>
                  <wp:docPr id="93" name="Immagin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CNF_Sepiolite_Fitato liofilizzata.jpg"/>
                          <pic:cNvPicPr/>
                        </pic:nvPicPr>
                        <pic:blipFill>
                          <a:blip r:embed="rId14">
                            <a:extLst>
                              <a:ext uri="{28A0092B-C50C-407E-A947-70E740481C1C}">
                                <a14:useLocalDpi xmlns:a14="http://schemas.microsoft.com/office/drawing/2010/main" val="0"/>
                              </a:ext>
                            </a:extLst>
                          </a:blip>
                          <a:stretch>
                            <a:fillRect/>
                          </a:stretch>
                        </pic:blipFill>
                        <pic:spPr>
                          <a:xfrm>
                            <a:off x="0" y="0"/>
                            <a:ext cx="2663825" cy="1831340"/>
                          </a:xfrm>
                          <a:prstGeom prst="rect">
                            <a:avLst/>
                          </a:prstGeom>
                        </pic:spPr>
                      </pic:pic>
                    </a:graphicData>
                  </a:graphic>
                  <wp14:sizeRelH relativeFrom="margin">
                    <wp14:pctWidth>0</wp14:pctWidth>
                  </wp14:sizeRelH>
                  <wp14:sizeRelV relativeFrom="margin">
                    <wp14:pctHeight>0</wp14:pctHeight>
                  </wp14:sizeRelV>
                </wp:anchor>
              </w:drawing>
            </w:r>
          </w:p>
        </w:tc>
      </w:tr>
    </w:tbl>
    <w:p w14:paraId="44ABDD24" w14:textId="77777777" w:rsidR="00804EBC" w:rsidRPr="006D45FF" w:rsidRDefault="00804EBC">
      <w:pPr>
        <w:pStyle w:val="Corpotesto"/>
        <w:rPr>
          <w:szCs w:val="22"/>
        </w:rPr>
      </w:pPr>
    </w:p>
    <w:p w14:paraId="104F982E" w14:textId="43537967" w:rsidR="00874361" w:rsidRPr="00AE7B83" w:rsidRDefault="00E51610" w:rsidP="00AE7B83">
      <w:pPr>
        <w:pStyle w:val="Corpotesto"/>
        <w:rPr>
          <w:szCs w:val="22"/>
        </w:rPr>
      </w:pPr>
      <w:r>
        <w:rPr>
          <w:szCs w:val="22"/>
        </w:rPr>
        <w:t xml:space="preserve">I </w:t>
      </w:r>
      <w:r w:rsidR="00AE7B83">
        <w:rPr>
          <w:szCs w:val="22"/>
        </w:rPr>
        <w:t xml:space="preserve">test di infiammabilità </w:t>
      </w:r>
      <w:r>
        <w:rPr>
          <w:szCs w:val="22"/>
        </w:rPr>
        <w:t>hanno dimostrato che il sistema CNF/</w:t>
      </w:r>
      <w:r w:rsidR="001D0B6C">
        <w:rPr>
          <w:szCs w:val="22"/>
        </w:rPr>
        <w:t>s</w:t>
      </w:r>
      <w:r>
        <w:rPr>
          <w:szCs w:val="22"/>
        </w:rPr>
        <w:t>epiolite/</w:t>
      </w:r>
      <w:r w:rsidR="001D0B6C">
        <w:rPr>
          <w:szCs w:val="22"/>
        </w:rPr>
        <w:t>f</w:t>
      </w:r>
      <w:r>
        <w:rPr>
          <w:szCs w:val="22"/>
        </w:rPr>
        <w:t>itato sodico migliori il comportamento alla fiamma della schiuma di PU, sopprimendo completamente il gocciolamento (</w:t>
      </w:r>
      <w:proofErr w:type="spellStart"/>
      <w:r w:rsidR="00AE7B83" w:rsidRPr="00AD6DBA">
        <w:rPr>
          <w:iCs/>
          <w:szCs w:val="22"/>
        </w:rPr>
        <w:t>melt</w:t>
      </w:r>
      <w:proofErr w:type="spellEnd"/>
      <w:r w:rsidR="00AE7B83" w:rsidRPr="00AD6DBA">
        <w:rPr>
          <w:iCs/>
          <w:szCs w:val="22"/>
        </w:rPr>
        <w:t xml:space="preserve"> dripping</w:t>
      </w:r>
      <w:r>
        <w:rPr>
          <w:szCs w:val="22"/>
        </w:rPr>
        <w:t>) e</w:t>
      </w:r>
      <w:r w:rsidR="0033392F">
        <w:rPr>
          <w:szCs w:val="22"/>
        </w:rPr>
        <w:t>d</w:t>
      </w:r>
      <w:r>
        <w:rPr>
          <w:szCs w:val="22"/>
        </w:rPr>
        <w:t xml:space="preserve"> </w:t>
      </w:r>
      <w:r w:rsidR="00422738">
        <w:rPr>
          <w:szCs w:val="22"/>
        </w:rPr>
        <w:t xml:space="preserve">estinguendo la fiamma dopo alcuni secondi. </w:t>
      </w:r>
      <w:r w:rsidR="003A798F">
        <w:rPr>
          <w:szCs w:val="22"/>
        </w:rPr>
        <w:t>Questo effetto è stato verificato sia per la schiuma trattata in stufa, che per quella sottoposta a liofilizzazione (</w:t>
      </w:r>
      <w:r w:rsidR="003A798F">
        <w:rPr>
          <w:i/>
          <w:szCs w:val="22"/>
        </w:rPr>
        <w:t xml:space="preserve">Figura </w:t>
      </w:r>
      <w:r w:rsidR="00585E9C">
        <w:rPr>
          <w:i/>
          <w:szCs w:val="22"/>
        </w:rPr>
        <w:t>7</w:t>
      </w:r>
      <w:r w:rsidR="003A798F">
        <w:rPr>
          <w:i/>
          <w:szCs w:val="22"/>
        </w:rPr>
        <w:t>)</w:t>
      </w:r>
      <w:r w:rsidR="003A798F">
        <w:rPr>
          <w:szCs w:val="22"/>
        </w:rPr>
        <w:t xml:space="preserve">. </w:t>
      </w:r>
    </w:p>
    <w:p w14:paraId="588DD7FA" w14:textId="77777777" w:rsidR="003D39AF" w:rsidRPr="00A276E3" w:rsidRDefault="000F0FA9">
      <w:pPr>
        <w:pStyle w:val="Corpotesto"/>
        <w:rPr>
          <w:b/>
          <w:szCs w:val="22"/>
        </w:rPr>
      </w:pPr>
      <w:r>
        <w:rPr>
          <w:noProof/>
          <w:szCs w:val="22"/>
          <w:lang w:eastAsia="it-IT"/>
        </w:rPr>
        <w:drawing>
          <wp:anchor distT="0" distB="0" distL="114300" distR="114300" simplePos="0" relativeHeight="251661824" behindDoc="0" locked="0" layoutInCell="1" allowOverlap="1" wp14:anchorId="5DFE39A1" wp14:editId="342EA89C">
            <wp:simplePos x="0" y="0"/>
            <wp:positionH relativeFrom="column">
              <wp:posOffset>689972</wp:posOffset>
            </wp:positionH>
            <wp:positionV relativeFrom="paragraph">
              <wp:posOffset>56924</wp:posOffset>
            </wp:positionV>
            <wp:extent cx="4503420" cy="2663190"/>
            <wp:effectExtent l="0" t="0" r="0" b="381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fiammabilità.jpg"/>
                    <pic:cNvPicPr/>
                  </pic:nvPicPr>
                  <pic:blipFill rotWithShape="1">
                    <a:blip r:embed="rId15" cstate="print">
                      <a:extLst>
                        <a:ext uri="{28A0092B-C50C-407E-A947-70E740481C1C}">
                          <a14:useLocalDpi xmlns:a14="http://schemas.microsoft.com/office/drawing/2010/main" val="0"/>
                        </a:ext>
                      </a:extLst>
                    </a:blip>
                    <a:srcRect b="15180"/>
                    <a:stretch/>
                  </pic:blipFill>
                  <pic:spPr bwMode="auto">
                    <a:xfrm>
                      <a:off x="0" y="0"/>
                      <a:ext cx="4503420" cy="26631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A385A9" w14:textId="77777777" w:rsidR="00946D0C" w:rsidRDefault="00946D0C">
      <w:pPr>
        <w:pStyle w:val="Corpotesto"/>
        <w:rPr>
          <w:szCs w:val="22"/>
        </w:rPr>
      </w:pPr>
    </w:p>
    <w:p w14:paraId="204B7731" w14:textId="77777777" w:rsidR="00946D0C" w:rsidRDefault="00946D0C">
      <w:pPr>
        <w:pStyle w:val="Corpotesto"/>
        <w:rPr>
          <w:szCs w:val="22"/>
        </w:rPr>
      </w:pPr>
    </w:p>
    <w:p w14:paraId="0A2861A1" w14:textId="77777777" w:rsidR="003A798F" w:rsidRDefault="003A798F">
      <w:pPr>
        <w:pStyle w:val="Corpotesto"/>
        <w:rPr>
          <w:szCs w:val="22"/>
        </w:rPr>
      </w:pPr>
    </w:p>
    <w:p w14:paraId="4A361443" w14:textId="77777777" w:rsidR="003A798F" w:rsidRDefault="003A798F">
      <w:pPr>
        <w:pStyle w:val="Corpotesto"/>
        <w:rPr>
          <w:szCs w:val="22"/>
        </w:rPr>
      </w:pPr>
    </w:p>
    <w:p w14:paraId="17B41FB7" w14:textId="77777777" w:rsidR="003A798F" w:rsidRDefault="003A798F">
      <w:pPr>
        <w:pStyle w:val="Corpotesto"/>
        <w:rPr>
          <w:szCs w:val="22"/>
        </w:rPr>
      </w:pPr>
    </w:p>
    <w:p w14:paraId="74316CFE" w14:textId="77777777" w:rsidR="003A798F" w:rsidRDefault="003A798F">
      <w:pPr>
        <w:pStyle w:val="Corpotesto"/>
        <w:rPr>
          <w:szCs w:val="22"/>
        </w:rPr>
      </w:pPr>
    </w:p>
    <w:p w14:paraId="272F5159" w14:textId="77777777" w:rsidR="003A798F" w:rsidRDefault="003A798F">
      <w:pPr>
        <w:pStyle w:val="Corpotesto"/>
        <w:rPr>
          <w:szCs w:val="22"/>
        </w:rPr>
      </w:pPr>
    </w:p>
    <w:p w14:paraId="5D508D96" w14:textId="77777777" w:rsidR="003A798F" w:rsidRDefault="003A798F">
      <w:pPr>
        <w:pStyle w:val="Corpotesto"/>
        <w:rPr>
          <w:szCs w:val="22"/>
        </w:rPr>
      </w:pPr>
    </w:p>
    <w:p w14:paraId="76548D8E" w14:textId="77777777" w:rsidR="00946D0C" w:rsidRDefault="00946D0C">
      <w:pPr>
        <w:pStyle w:val="Corpotesto"/>
        <w:rPr>
          <w:szCs w:val="22"/>
        </w:rPr>
      </w:pPr>
    </w:p>
    <w:p w14:paraId="24C7672A" w14:textId="77777777" w:rsidR="00946D0C" w:rsidRDefault="00946D0C">
      <w:pPr>
        <w:pStyle w:val="Corpotesto"/>
        <w:rPr>
          <w:szCs w:val="22"/>
        </w:rPr>
      </w:pPr>
    </w:p>
    <w:p w14:paraId="10CD835D" w14:textId="77777777" w:rsidR="00946D0C" w:rsidRDefault="00946D0C">
      <w:pPr>
        <w:pStyle w:val="Corpotesto"/>
        <w:rPr>
          <w:szCs w:val="22"/>
        </w:rPr>
      </w:pPr>
    </w:p>
    <w:p w14:paraId="373536BD" w14:textId="77777777" w:rsidR="00DB0446" w:rsidRDefault="00DB0446">
      <w:pPr>
        <w:pStyle w:val="Corpotesto"/>
        <w:rPr>
          <w:szCs w:val="22"/>
        </w:rPr>
      </w:pPr>
    </w:p>
    <w:p w14:paraId="0F81D418" w14:textId="77777777" w:rsidR="00DB0446" w:rsidRDefault="00B21661">
      <w:pPr>
        <w:pStyle w:val="Corpotesto"/>
        <w:rPr>
          <w:szCs w:val="22"/>
        </w:rPr>
      </w:pPr>
      <w:r>
        <w:rPr>
          <w:noProof/>
          <w:lang w:eastAsia="it-IT"/>
        </w:rPr>
        <mc:AlternateContent>
          <mc:Choice Requires="wps">
            <w:drawing>
              <wp:anchor distT="0" distB="0" distL="114300" distR="114300" simplePos="0" relativeHeight="251648512" behindDoc="1" locked="0" layoutInCell="1" allowOverlap="1" wp14:anchorId="79343119" wp14:editId="2A5CCA9B">
                <wp:simplePos x="0" y="0"/>
                <wp:positionH relativeFrom="column">
                  <wp:posOffset>140970</wp:posOffset>
                </wp:positionH>
                <wp:positionV relativeFrom="paragraph">
                  <wp:posOffset>349250</wp:posOffset>
                </wp:positionV>
                <wp:extent cx="5760720" cy="259080"/>
                <wp:effectExtent l="0" t="0" r="0" b="7620"/>
                <wp:wrapTight wrapText="bothSides">
                  <wp:wrapPolygon edited="0">
                    <wp:start x="0" y="0"/>
                    <wp:lineTo x="0" y="20647"/>
                    <wp:lineTo x="21500" y="20647"/>
                    <wp:lineTo x="21500" y="0"/>
                    <wp:lineTo x="0" y="0"/>
                  </wp:wrapPolygon>
                </wp:wrapTight>
                <wp:docPr id="9" name="Casella di testo 9"/>
                <wp:cNvGraphicFramePr/>
                <a:graphic xmlns:a="http://schemas.openxmlformats.org/drawingml/2006/main">
                  <a:graphicData uri="http://schemas.microsoft.com/office/word/2010/wordprocessingShape">
                    <wps:wsp>
                      <wps:cNvSpPr txBox="1"/>
                      <wps:spPr>
                        <a:xfrm>
                          <a:off x="0" y="0"/>
                          <a:ext cx="5760720" cy="259080"/>
                        </a:xfrm>
                        <a:prstGeom prst="rect">
                          <a:avLst/>
                        </a:prstGeom>
                        <a:solidFill>
                          <a:prstClr val="white"/>
                        </a:solidFill>
                        <a:ln>
                          <a:noFill/>
                        </a:ln>
                      </wps:spPr>
                      <wps:txbx>
                        <w:txbxContent>
                          <w:p w14:paraId="4A5481B8" w14:textId="77777777" w:rsidR="00254C8C" w:rsidRPr="00254C8C" w:rsidRDefault="00254C8C" w:rsidP="00254C8C">
                            <w:pPr>
                              <w:pStyle w:val="Didascalia"/>
                              <w:jc w:val="center"/>
                              <w:rPr>
                                <w:color w:val="auto"/>
                              </w:rPr>
                            </w:pPr>
                            <w:r w:rsidRPr="00254C8C">
                              <w:rPr>
                                <w:b/>
                                <w:i w:val="0"/>
                                <w:color w:val="auto"/>
                              </w:rPr>
                              <w:t>Figura (</w:t>
                            </w:r>
                            <w:r w:rsidR="00585E9C">
                              <w:rPr>
                                <w:b/>
                                <w:i w:val="0"/>
                                <w:color w:val="auto"/>
                              </w:rPr>
                              <w:t>7</w:t>
                            </w:r>
                            <w:r w:rsidRPr="00254C8C">
                              <w:rPr>
                                <w:b/>
                                <w:i w:val="0"/>
                                <w:color w:val="auto"/>
                              </w:rPr>
                              <w:t>):</w:t>
                            </w:r>
                            <w:r w:rsidRPr="00254C8C">
                              <w:rPr>
                                <w:i w:val="0"/>
                                <w:color w:val="auto"/>
                              </w:rPr>
                              <w:t xml:space="preserve"> Immagini del test di infiammabilità in configurazione orizzontale relative al PU non trattato e PU trattato</w:t>
                            </w:r>
                          </w:p>
                          <w:p w14:paraId="27015154" w14:textId="77777777" w:rsidR="00254C8C" w:rsidRPr="00811E5C" w:rsidRDefault="00254C8C" w:rsidP="00254C8C">
                            <w:pPr>
                              <w:pStyle w:val="Didascalia"/>
                              <w:rPr>
                                <w:i w:val="0"/>
                                <w:noProof/>
                                <w:color w:val="auto"/>
                                <w:szCs w:val="20"/>
                                <w:shd w:val="clear" w:color="auto" w:fill="FFFFF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343119" id="Casella di testo 9" o:spid="_x0000_s1036" type="#_x0000_t202" style="position:absolute;left:0;text-align:left;margin-left:11.1pt;margin-top:27.5pt;width:453.6pt;height:20.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" stroked="f">
                <v:textbox inset="0,0,0,0">
                  <w:txbxContent>
                    <w:p w14:paraId="4A5481B8" w14:textId="77777777" w:rsidR="00254C8C" w:rsidRPr="00254C8C" w:rsidRDefault="00254C8C" w:rsidP="00254C8C">
                      <w:pPr>
                        <w:pStyle w:val="Didascalia"/>
                        <w:jc w:val="center"/>
                        <w:rPr>
                          <w:color w:val="auto"/>
                        </w:rPr>
                      </w:pPr>
                      <w:r w:rsidRPr="00254C8C">
                        <w:rPr>
                          <w:b/>
                          <w:i w:val="0"/>
                          <w:color w:val="auto"/>
                        </w:rPr>
                        <w:t>Figura (</w:t>
                      </w:r>
                      <w:r w:rsidR="00585E9C">
                        <w:rPr>
                          <w:b/>
                          <w:i w:val="0"/>
                          <w:color w:val="auto"/>
                        </w:rPr>
                        <w:t>7</w:t>
                      </w:r>
                      <w:r w:rsidRPr="00254C8C">
                        <w:rPr>
                          <w:b/>
                          <w:i w:val="0"/>
                          <w:color w:val="auto"/>
                        </w:rPr>
                        <w:t>):</w:t>
                      </w:r>
                      <w:r w:rsidRPr="00254C8C">
                        <w:rPr>
                          <w:i w:val="0"/>
                          <w:color w:val="auto"/>
                        </w:rPr>
                        <w:t xml:space="preserve"> Immagini del test di infiammabilità in configurazione orizzontale relative al PU non trattato e PU trattato</w:t>
                      </w:r>
                    </w:p>
                    <w:p w14:paraId="27015154" w14:textId="77777777" w:rsidR="00254C8C" w:rsidRPr="00811E5C" w:rsidRDefault="00254C8C" w:rsidP="00254C8C">
                      <w:pPr>
                        <w:pStyle w:val="Didascalia"/>
                        <w:rPr>
                          <w:i w:val="0"/>
                          <w:noProof/>
                          <w:color w:val="auto"/>
                          <w:szCs w:val="20"/>
                          <w:shd w:val="clear" w:color="auto" w:fill="FFFFFF"/>
                        </w:rPr>
                      </w:pPr>
                    </w:p>
                  </w:txbxContent>
                </v:textbox>
                <w10:wrap type="tight"/>
              </v:shape>
            </w:pict>
          </mc:Fallback>
        </mc:AlternateContent>
      </w:r>
    </w:p>
    <w:p w14:paraId="02B2519F" w14:textId="77777777" w:rsidR="00DB0446" w:rsidRDefault="00DB0446">
      <w:pPr>
        <w:pStyle w:val="Corpotesto"/>
        <w:rPr>
          <w:szCs w:val="22"/>
        </w:rPr>
      </w:pPr>
    </w:p>
    <w:p w14:paraId="0DF1FD62" w14:textId="77777777" w:rsidR="00946D0C" w:rsidRPr="000F1810" w:rsidRDefault="000F1810">
      <w:pPr>
        <w:pStyle w:val="Corpotesto"/>
        <w:rPr>
          <w:szCs w:val="22"/>
        </w:rPr>
      </w:pPr>
      <w:r>
        <w:rPr>
          <w:szCs w:val="22"/>
        </w:rPr>
        <w:t xml:space="preserve">L’analisi all’ </w:t>
      </w:r>
      <w:r w:rsidRPr="00B00BC7">
        <w:rPr>
          <w:iCs/>
          <w:szCs w:val="22"/>
        </w:rPr>
        <w:t>hot disk</w:t>
      </w:r>
      <w:r>
        <w:rPr>
          <w:i/>
          <w:szCs w:val="22"/>
        </w:rPr>
        <w:t xml:space="preserve"> </w:t>
      </w:r>
      <w:r>
        <w:rPr>
          <w:szCs w:val="22"/>
        </w:rPr>
        <w:t>ha permesso di constatare come il processo di asciugatura influisc</w:t>
      </w:r>
      <w:r w:rsidR="00E41584">
        <w:rPr>
          <w:szCs w:val="22"/>
        </w:rPr>
        <w:t>a</w:t>
      </w:r>
      <w:r>
        <w:rPr>
          <w:szCs w:val="22"/>
        </w:rPr>
        <w:t xml:space="preserve"> sulla conducibilità termica. Infatti, è stato rilevato come le schiume di PU trattata in liofilizzatore presentano valori di conducibilità termica inferiori rispetto a quelle trattate in stufa. </w:t>
      </w:r>
    </w:p>
    <w:p w14:paraId="17924A0F" w14:textId="77777777" w:rsidR="003A798F" w:rsidRPr="00D17CD0" w:rsidRDefault="003A798F">
      <w:pPr>
        <w:pStyle w:val="Corpotesto"/>
        <w:rPr>
          <w:szCs w:val="22"/>
        </w:rPr>
      </w:pPr>
    </w:p>
    <w:p w14:paraId="622FE76E" w14:textId="77777777" w:rsidR="00643F89" w:rsidRDefault="00643F89">
      <w:pPr>
        <w:pStyle w:val="Corpotesto"/>
      </w:pPr>
    </w:p>
    <w:sectPr w:rsidR="00643F89" w:rsidSect="004F059A">
      <w:type w:val="continuous"/>
      <w:pgSz w:w="11910" w:h="16840"/>
      <w:pgMar w:top="1660" w:right="1300" w:bottom="280" w:left="1320" w:header="715"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C8711E" w14:textId="77777777" w:rsidR="009D72D3" w:rsidRDefault="009D72D3">
      <w:r>
        <w:separator/>
      </w:r>
    </w:p>
  </w:endnote>
  <w:endnote w:type="continuationSeparator" w:id="0">
    <w:p w14:paraId="42AABF7E" w14:textId="77777777" w:rsidR="009D72D3" w:rsidRDefault="009D72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8079F" w14:textId="77777777" w:rsidR="009D72D3" w:rsidRDefault="009D72D3">
      <w:r>
        <w:separator/>
      </w:r>
    </w:p>
  </w:footnote>
  <w:footnote w:type="continuationSeparator" w:id="0">
    <w:p w14:paraId="247C8B54" w14:textId="77777777" w:rsidR="009D72D3" w:rsidRDefault="009D72D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BB1FBB"/>
    <w:multiLevelType w:val="hybridMultilevel"/>
    <w:tmpl w:val="F27033C0"/>
    <w:lvl w:ilvl="0" w:tplc="AC5A7BDA">
      <w:numFmt w:val="bullet"/>
      <w:lvlText w:val="-"/>
      <w:lvlJc w:val="left"/>
      <w:pPr>
        <w:ind w:left="100" w:hanging="130"/>
      </w:pPr>
      <w:rPr>
        <w:rFonts w:ascii="Times New Roman" w:eastAsia="Times New Roman" w:hAnsi="Times New Roman" w:cs="Times New Roman" w:hint="default"/>
        <w:w w:val="99"/>
        <w:sz w:val="20"/>
        <w:szCs w:val="20"/>
        <w:lang w:val="it-IT" w:eastAsia="en-US" w:bidi="ar-SA"/>
      </w:rPr>
    </w:lvl>
    <w:lvl w:ilvl="1" w:tplc="E7ECF3CE">
      <w:numFmt w:val="bullet"/>
      <w:lvlText w:val="•"/>
      <w:lvlJc w:val="left"/>
      <w:pPr>
        <w:ind w:left="1018" w:hanging="130"/>
      </w:pPr>
      <w:rPr>
        <w:rFonts w:hint="default"/>
        <w:lang w:val="it-IT" w:eastAsia="en-US" w:bidi="ar-SA"/>
      </w:rPr>
    </w:lvl>
    <w:lvl w:ilvl="2" w:tplc="DFBCBF48">
      <w:numFmt w:val="bullet"/>
      <w:lvlText w:val="•"/>
      <w:lvlJc w:val="left"/>
      <w:pPr>
        <w:ind w:left="1937" w:hanging="130"/>
      </w:pPr>
      <w:rPr>
        <w:rFonts w:hint="default"/>
        <w:lang w:val="it-IT" w:eastAsia="en-US" w:bidi="ar-SA"/>
      </w:rPr>
    </w:lvl>
    <w:lvl w:ilvl="3" w:tplc="B3D2ECFA">
      <w:numFmt w:val="bullet"/>
      <w:lvlText w:val="•"/>
      <w:lvlJc w:val="left"/>
      <w:pPr>
        <w:ind w:left="2855" w:hanging="130"/>
      </w:pPr>
      <w:rPr>
        <w:rFonts w:hint="default"/>
        <w:lang w:val="it-IT" w:eastAsia="en-US" w:bidi="ar-SA"/>
      </w:rPr>
    </w:lvl>
    <w:lvl w:ilvl="4" w:tplc="FA925C92">
      <w:numFmt w:val="bullet"/>
      <w:lvlText w:val="•"/>
      <w:lvlJc w:val="left"/>
      <w:pPr>
        <w:ind w:left="3774" w:hanging="130"/>
      </w:pPr>
      <w:rPr>
        <w:rFonts w:hint="default"/>
        <w:lang w:val="it-IT" w:eastAsia="en-US" w:bidi="ar-SA"/>
      </w:rPr>
    </w:lvl>
    <w:lvl w:ilvl="5" w:tplc="D298BA00">
      <w:numFmt w:val="bullet"/>
      <w:lvlText w:val="•"/>
      <w:lvlJc w:val="left"/>
      <w:pPr>
        <w:ind w:left="4692" w:hanging="130"/>
      </w:pPr>
      <w:rPr>
        <w:rFonts w:hint="default"/>
        <w:lang w:val="it-IT" w:eastAsia="en-US" w:bidi="ar-SA"/>
      </w:rPr>
    </w:lvl>
    <w:lvl w:ilvl="6" w:tplc="34529724">
      <w:numFmt w:val="bullet"/>
      <w:lvlText w:val="•"/>
      <w:lvlJc w:val="left"/>
      <w:pPr>
        <w:ind w:left="5611" w:hanging="130"/>
      </w:pPr>
      <w:rPr>
        <w:rFonts w:hint="default"/>
        <w:lang w:val="it-IT" w:eastAsia="en-US" w:bidi="ar-SA"/>
      </w:rPr>
    </w:lvl>
    <w:lvl w:ilvl="7" w:tplc="E7289F84">
      <w:numFmt w:val="bullet"/>
      <w:lvlText w:val="•"/>
      <w:lvlJc w:val="left"/>
      <w:pPr>
        <w:ind w:left="6529" w:hanging="130"/>
      </w:pPr>
      <w:rPr>
        <w:rFonts w:hint="default"/>
        <w:lang w:val="it-IT" w:eastAsia="en-US" w:bidi="ar-SA"/>
      </w:rPr>
    </w:lvl>
    <w:lvl w:ilvl="8" w:tplc="29FCF66E">
      <w:numFmt w:val="bullet"/>
      <w:lvlText w:val="•"/>
      <w:lvlJc w:val="left"/>
      <w:pPr>
        <w:ind w:left="7448" w:hanging="130"/>
      </w:pPr>
      <w:rPr>
        <w:rFonts w:hint="default"/>
        <w:lang w:val="it-IT" w:eastAsia="en-US" w:bidi="ar-SA"/>
      </w:rPr>
    </w:lvl>
  </w:abstractNum>
  <w:num w:numId="1" w16cid:durableId="4648560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6"/>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643F89"/>
    <w:rsid w:val="00012E86"/>
    <w:rsid w:val="00041155"/>
    <w:rsid w:val="00077C4C"/>
    <w:rsid w:val="000A70AF"/>
    <w:rsid w:val="000C59B2"/>
    <w:rsid w:val="000D0848"/>
    <w:rsid w:val="000E627B"/>
    <w:rsid w:val="000F0FA9"/>
    <w:rsid w:val="000F1810"/>
    <w:rsid w:val="00105AD5"/>
    <w:rsid w:val="00171DB4"/>
    <w:rsid w:val="00172C22"/>
    <w:rsid w:val="00180B44"/>
    <w:rsid w:val="001B7EB8"/>
    <w:rsid w:val="001D0B6C"/>
    <w:rsid w:val="002150C9"/>
    <w:rsid w:val="002275AA"/>
    <w:rsid w:val="00254C8C"/>
    <w:rsid w:val="00272E8B"/>
    <w:rsid w:val="002A1465"/>
    <w:rsid w:val="002B06DC"/>
    <w:rsid w:val="00306707"/>
    <w:rsid w:val="0032199E"/>
    <w:rsid w:val="00327974"/>
    <w:rsid w:val="0033392F"/>
    <w:rsid w:val="0039206D"/>
    <w:rsid w:val="003A798F"/>
    <w:rsid w:val="003D39AF"/>
    <w:rsid w:val="003D47AA"/>
    <w:rsid w:val="00412D13"/>
    <w:rsid w:val="00415D0E"/>
    <w:rsid w:val="0041769E"/>
    <w:rsid w:val="00422738"/>
    <w:rsid w:val="00466DCD"/>
    <w:rsid w:val="00481C42"/>
    <w:rsid w:val="004B6C8E"/>
    <w:rsid w:val="004E69E8"/>
    <w:rsid w:val="004F059A"/>
    <w:rsid w:val="005624A8"/>
    <w:rsid w:val="00585E9C"/>
    <w:rsid w:val="005C4DD3"/>
    <w:rsid w:val="005C6B5D"/>
    <w:rsid w:val="005F6F72"/>
    <w:rsid w:val="00624AE3"/>
    <w:rsid w:val="006316B1"/>
    <w:rsid w:val="006325E4"/>
    <w:rsid w:val="0064302F"/>
    <w:rsid w:val="006436D4"/>
    <w:rsid w:val="00643F89"/>
    <w:rsid w:val="00687296"/>
    <w:rsid w:val="00695904"/>
    <w:rsid w:val="006D2C5C"/>
    <w:rsid w:val="006D45FF"/>
    <w:rsid w:val="006F3B09"/>
    <w:rsid w:val="006F432D"/>
    <w:rsid w:val="007162E1"/>
    <w:rsid w:val="0072415B"/>
    <w:rsid w:val="00762A54"/>
    <w:rsid w:val="00772AD4"/>
    <w:rsid w:val="00772F5C"/>
    <w:rsid w:val="007C3429"/>
    <w:rsid w:val="00804EBC"/>
    <w:rsid w:val="00811E5C"/>
    <w:rsid w:val="0082150F"/>
    <w:rsid w:val="00874361"/>
    <w:rsid w:val="008B4615"/>
    <w:rsid w:val="008E064B"/>
    <w:rsid w:val="00917B08"/>
    <w:rsid w:val="00927C3F"/>
    <w:rsid w:val="00936536"/>
    <w:rsid w:val="0093679B"/>
    <w:rsid w:val="00946D0C"/>
    <w:rsid w:val="009703A5"/>
    <w:rsid w:val="009841A5"/>
    <w:rsid w:val="009A575B"/>
    <w:rsid w:val="009C2842"/>
    <w:rsid w:val="009D622B"/>
    <w:rsid w:val="009D72D3"/>
    <w:rsid w:val="009D79F3"/>
    <w:rsid w:val="00A15C0E"/>
    <w:rsid w:val="00A2492C"/>
    <w:rsid w:val="00A276E3"/>
    <w:rsid w:val="00A42675"/>
    <w:rsid w:val="00A640D0"/>
    <w:rsid w:val="00AB4C20"/>
    <w:rsid w:val="00AD377B"/>
    <w:rsid w:val="00AD6DBA"/>
    <w:rsid w:val="00AE1452"/>
    <w:rsid w:val="00AE7B83"/>
    <w:rsid w:val="00AF63B9"/>
    <w:rsid w:val="00B00BC7"/>
    <w:rsid w:val="00B179EC"/>
    <w:rsid w:val="00B21661"/>
    <w:rsid w:val="00B80BDD"/>
    <w:rsid w:val="00BC5514"/>
    <w:rsid w:val="00BD203B"/>
    <w:rsid w:val="00BF244F"/>
    <w:rsid w:val="00C23D8F"/>
    <w:rsid w:val="00C410DA"/>
    <w:rsid w:val="00C54FD8"/>
    <w:rsid w:val="00CA061D"/>
    <w:rsid w:val="00CB23B1"/>
    <w:rsid w:val="00CF6DB1"/>
    <w:rsid w:val="00D17CD0"/>
    <w:rsid w:val="00D42A0B"/>
    <w:rsid w:val="00D54689"/>
    <w:rsid w:val="00D93B45"/>
    <w:rsid w:val="00DA2547"/>
    <w:rsid w:val="00DA39D1"/>
    <w:rsid w:val="00DB0446"/>
    <w:rsid w:val="00DE027F"/>
    <w:rsid w:val="00DF05D4"/>
    <w:rsid w:val="00DF08F5"/>
    <w:rsid w:val="00E07C33"/>
    <w:rsid w:val="00E14094"/>
    <w:rsid w:val="00E26872"/>
    <w:rsid w:val="00E41584"/>
    <w:rsid w:val="00E438FB"/>
    <w:rsid w:val="00E51610"/>
    <w:rsid w:val="00E660C8"/>
    <w:rsid w:val="00E8607A"/>
    <w:rsid w:val="00E9203F"/>
    <w:rsid w:val="00E9334C"/>
    <w:rsid w:val="00EC0211"/>
    <w:rsid w:val="00EC1278"/>
    <w:rsid w:val="00EC5C5B"/>
    <w:rsid w:val="00ED4397"/>
    <w:rsid w:val="00EF5D5F"/>
    <w:rsid w:val="00F452DA"/>
    <w:rsid w:val="00FD400A"/>
    <w:rsid w:val="00FE63D7"/>
    <w:rsid w:val="00FE73A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7F8F14"/>
  <w15:docId w15:val="{E55A4A2E-6B8E-44BC-8FC4-12493CB20C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Pr>
      <w:rFonts w:ascii="Times New Roman" w:eastAsia="Times New Roman" w:hAnsi="Times New Roman" w:cs="Times New Roman"/>
      <w:lang w:val="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rsid w:val="00D17CD0"/>
    <w:pPr>
      <w:spacing w:line="276" w:lineRule="auto"/>
      <w:ind w:left="102"/>
      <w:jc w:val="both"/>
    </w:pPr>
    <w:rPr>
      <w:szCs w:val="20"/>
    </w:rPr>
  </w:style>
  <w:style w:type="paragraph" w:styleId="Titolo">
    <w:name w:val="Title"/>
    <w:basedOn w:val="Normale"/>
    <w:uiPriority w:val="1"/>
    <w:qFormat/>
    <w:pPr>
      <w:ind w:left="100"/>
    </w:pPr>
    <w:rPr>
      <w:sz w:val="24"/>
      <w:szCs w:val="24"/>
    </w:rPr>
  </w:style>
  <w:style w:type="paragraph" w:styleId="Paragrafoelenco">
    <w:name w:val="List Paragraph"/>
    <w:basedOn w:val="Normale"/>
    <w:uiPriority w:val="1"/>
    <w:qFormat/>
    <w:pPr>
      <w:ind w:left="100" w:right="106"/>
    </w:pPr>
  </w:style>
  <w:style w:type="paragraph" w:customStyle="1" w:styleId="TableParagraph">
    <w:name w:val="Table Paragraph"/>
    <w:basedOn w:val="Normale"/>
    <w:uiPriority w:val="1"/>
    <w:qFormat/>
  </w:style>
  <w:style w:type="paragraph" w:styleId="Didascalia">
    <w:name w:val="caption"/>
    <w:basedOn w:val="Normale"/>
    <w:next w:val="Normale"/>
    <w:uiPriority w:val="35"/>
    <w:unhideWhenUsed/>
    <w:qFormat/>
    <w:rsid w:val="00811E5C"/>
    <w:pPr>
      <w:spacing w:after="200"/>
    </w:pPr>
    <w:rPr>
      <w:i/>
      <w:iCs/>
      <w:color w:val="1F497D" w:themeColor="text2"/>
      <w:sz w:val="18"/>
      <w:szCs w:val="18"/>
    </w:rPr>
  </w:style>
  <w:style w:type="paragraph" w:styleId="Testofumetto">
    <w:name w:val="Balloon Text"/>
    <w:basedOn w:val="Normale"/>
    <w:link w:val="TestofumettoCarattere"/>
    <w:uiPriority w:val="99"/>
    <w:semiHidden/>
    <w:unhideWhenUsed/>
    <w:rsid w:val="00811E5C"/>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11E5C"/>
    <w:rPr>
      <w:rFonts w:ascii="Segoe UI" w:eastAsia="Times New Roman" w:hAnsi="Segoe UI" w:cs="Segoe UI"/>
      <w:sz w:val="18"/>
      <w:szCs w:val="18"/>
      <w:lang w:val="it-IT"/>
    </w:rPr>
  </w:style>
  <w:style w:type="table" w:styleId="Grigliatabella">
    <w:name w:val="Table Grid"/>
    <w:basedOn w:val="Tabellanormale"/>
    <w:uiPriority w:val="39"/>
    <w:rsid w:val="00695904"/>
    <w:pPr>
      <w:widowControl/>
      <w:autoSpaceDE/>
      <w:autoSpaceDN/>
      <w:ind w:left="284" w:right="357"/>
      <w:jc w:val="both"/>
    </w:pPr>
    <w:rPr>
      <w:rFonts w:ascii="Times New Roman" w:hAnsi="Times New Roman"/>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essunaspaziatura">
    <w:name w:val="No Spacing"/>
    <w:next w:val="Normale"/>
    <w:uiPriority w:val="1"/>
    <w:qFormat/>
    <w:rsid w:val="00695904"/>
    <w:pPr>
      <w:widowControl/>
      <w:autoSpaceDE/>
      <w:autoSpaceDN/>
      <w:jc w:val="center"/>
    </w:pPr>
    <w:rPr>
      <w:rFonts w:ascii="Times New Roman" w:hAnsi="Times New Roman"/>
      <w:sz w:val="24"/>
    </w:rPr>
  </w:style>
  <w:style w:type="paragraph" w:styleId="NormaleWeb">
    <w:name w:val="Normal (Web)"/>
    <w:basedOn w:val="Normale"/>
    <w:uiPriority w:val="99"/>
    <w:semiHidden/>
    <w:unhideWhenUsed/>
    <w:rsid w:val="00BC5514"/>
    <w:pPr>
      <w:widowControl/>
      <w:autoSpaceDE/>
      <w:autoSpaceDN/>
      <w:spacing w:before="100" w:beforeAutospacing="1" w:after="100" w:afterAutospacing="1"/>
    </w:pPr>
    <w:rPr>
      <w:rFonts w:eastAsiaTheme="minorEastAsia"/>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image" Target="media/image7.jp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580</TotalTime>
  <Pages>4</Pages>
  <Words>1217</Words>
  <Characters>6938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POLITECNICO DI TORINO</vt:lpstr>
    </vt:vector>
  </TitlesOfParts>
  <Company/>
  <LinksUpToDate>false</LinksUpToDate>
  <CharactersWithSpaces>8139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POLITECNICO DI TORINO</dc:title>
  <dc:creator>.</dc:creator>
  <cp:lastModifiedBy>Luana Caruso</cp:lastModifiedBy>
  <cp:revision>104</cp:revision>
  <dcterms:created xsi:type="dcterms:W3CDTF">2023-06-15T20:07:00Z</dcterms:created>
  <dcterms:modified xsi:type="dcterms:W3CDTF">2023-07-04T18:04:00Z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2023-06-12T00:00:00Z</vt:filetime>
  </property>
  <property fmtid="{D5CDD505-2E9C-101B-9397-08002B2CF9AE}" pid="3" name="Creator">
    <vt:lpwstr>Microsoft Word</vt:lpwstr>
  </property>
  <property fmtid="{D5CDD505-2E9C-101B-9397-08002B2CF9AE}" pid="4" name="LastSaved">
    <vt:filetime>2023-06-15T00:00:00Z</vt:filetime>
  </property>
</Properties>
</file>